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Hollyland Solidcom M1 -4B Specs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General Info</w:t>
      </w:r>
    </w:p>
    <w:tbl>
      <w:tblPr>
        <w:tblStyle w:val="Table1"/>
        <w:tblW w:w="850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0"/>
        <w:gridCol w:w="4250"/>
        <w:tblGridChange w:id="0">
          <w:tblGrid>
            <w:gridCol w:w="4250"/>
            <w:gridCol w:w="4250"/>
          </w:tblGrid>
        </w:tblGridChange>
      </w:tblGrid>
      <w:tr>
        <w:trPr>
          <w:trHeight w:val="659" w:hRule="atLeast"/>
        </w:trPr>
        <w:tc>
          <w:tcPr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Number of Included Headsets</w:t>
            </w:r>
          </w:p>
        </w:tc>
        <w:tc>
          <w:tcPr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 x Single-Sided Headset</w:t>
            </w:r>
          </w:p>
        </w:tc>
      </w:tr>
      <w:tr>
        <w:trPr>
          <w:trHeight w:val="659" w:hRule="atLeast"/>
        </w:trPr>
        <w:tc>
          <w:tcPr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Number of Included Transceivers</w:t>
            </w:r>
          </w:p>
        </w:tc>
        <w:tc>
          <w:tcPr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spacing w:after="280"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x Base Station</w:t>
            </w:r>
          </w:p>
          <w:p w:rsidR="00000000" w:rsidDel="00000000" w:rsidP="00000000" w:rsidRDefault="00000000" w:rsidRPr="00000000" w14:paraId="00000009">
            <w:pPr>
              <w:spacing w:before="280"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 x Beltpack</w:t>
            </w:r>
          </w:p>
        </w:tc>
      </w:tr>
      <w:tr>
        <w:trPr>
          <w:trHeight w:val="659" w:hRule="atLeast"/>
        </w:trPr>
        <w:tc>
          <w:tcPr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Number of Included Charging Base</w:t>
            </w:r>
          </w:p>
        </w:tc>
        <w:tc>
          <w:tcPr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x Charging Base</w:t>
            </w:r>
          </w:p>
        </w:tc>
      </w:tr>
      <w:tr>
        <w:trPr>
          <w:trHeight w:val="659" w:hRule="atLeast"/>
        </w:trPr>
        <w:tc>
          <w:tcPr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Frequency Response</w:t>
            </w:r>
          </w:p>
        </w:tc>
        <w:tc>
          <w:tcPr>
            <w:tcMar>
              <w:top w:w="60.0" w:type="dxa"/>
              <w:left w:w="0.0" w:type="dxa"/>
              <w:bottom w:w="6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200Hz to 7KHz</w:t>
            </w:r>
          </w:p>
        </w:tc>
      </w:tr>
      <w:tr>
        <w:trPr>
          <w:trHeight w:val="659" w:hRule="atLeast"/>
        </w:trPr>
        <w:tc>
          <w:tcPr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Signal-to-Noise Ratio</w:t>
            </w:r>
          </w:p>
        </w:tc>
        <w:tc>
          <w:tcPr>
            <w:tcMar>
              <w:top w:w="60.0" w:type="dxa"/>
              <w:left w:w="0.0" w:type="dxa"/>
              <w:bottom w:w="6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＞50dB</w:t>
            </w:r>
          </w:p>
        </w:tc>
      </w:tr>
      <w:tr>
        <w:trPr>
          <w:trHeight w:val="659" w:hRule="atLeast"/>
        </w:trPr>
        <w:tc>
          <w:tcPr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Distortion</w:t>
            </w:r>
          </w:p>
        </w:tc>
        <w:tc>
          <w:tcPr>
            <w:tcMar>
              <w:top w:w="60.0" w:type="dxa"/>
              <w:left w:w="0.0" w:type="dxa"/>
              <w:bottom w:w="6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＜1%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Headphone</w:t>
      </w:r>
    </w:p>
    <w:tbl>
      <w:tblPr>
        <w:tblStyle w:val="Table2"/>
        <w:tblW w:w="850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0"/>
        <w:gridCol w:w="4250"/>
        <w:tblGridChange w:id="0">
          <w:tblGrid>
            <w:gridCol w:w="4250"/>
            <w:gridCol w:w="4250"/>
          </w:tblGrid>
        </w:tblGridChange>
      </w:tblGrid>
      <w:tr>
        <w:trPr>
          <w:trHeight w:val="658" w:hRule="atLeast"/>
        </w:trPr>
        <w:tc>
          <w:tcPr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Earpiece Design</w:t>
            </w:r>
          </w:p>
        </w:tc>
        <w:tc>
          <w:tcPr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Over-Ear (Circumaural)</w:t>
            </w:r>
          </w:p>
        </w:tc>
      </w:tr>
      <w:tr>
        <w:trPr>
          <w:trHeight w:val="424" w:hRule="atLeast"/>
        </w:trPr>
        <w:tc>
          <w:tcPr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Sound Field</w:t>
            </w:r>
          </w:p>
        </w:tc>
        <w:tc>
          <w:tcPr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Mono</w:t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Wireless Connectivity</w:t>
      </w:r>
    </w:p>
    <w:tbl>
      <w:tblPr>
        <w:tblStyle w:val="Table3"/>
        <w:tblW w:w="850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0"/>
        <w:gridCol w:w="4250"/>
        <w:tblGridChange w:id="0">
          <w:tblGrid>
            <w:gridCol w:w="4250"/>
            <w:gridCol w:w="4250"/>
          </w:tblGrid>
        </w:tblGridChange>
      </w:tblGrid>
      <w:tr>
        <w:trPr>
          <w:trHeight w:val="67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RF Bandwidth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1.728 MHz</w:t>
            </w:r>
          </w:p>
        </w:tc>
      </w:tr>
      <w:tr>
        <w:trPr>
          <w:trHeight w:val="67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Wireless Modulation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GFSK</w:t>
            </w:r>
          </w:p>
        </w:tc>
      </w:tr>
      <w:tr>
        <w:trPr>
          <w:trHeight w:val="67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Duplex Mode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Full-Duplex (FDX)</w:t>
            </w:r>
          </w:p>
        </w:tc>
      </w:tr>
      <w:tr>
        <w:trPr>
          <w:trHeight w:val="67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Transmit Power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Maximum 21dBm</w:t>
            </w:r>
          </w:p>
        </w:tc>
      </w:tr>
      <w:tr>
        <w:trPr>
          <w:trHeight w:val="67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Approximate RF Sensitivity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-93 dBm</w:t>
            </w:r>
          </w:p>
        </w:tc>
      </w:tr>
      <w:tr>
        <w:trPr>
          <w:trHeight w:val="67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Wireless Range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1476' / 450 m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 Station </w:t>
      </w:r>
    </w:p>
    <w:tbl>
      <w:tblPr>
        <w:tblStyle w:val="Table4"/>
        <w:tblW w:w="850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0"/>
        <w:gridCol w:w="4250"/>
        <w:tblGridChange w:id="0">
          <w:tblGrid>
            <w:gridCol w:w="4250"/>
            <w:gridCol w:w="4250"/>
          </w:tblGrid>
        </w:tblGridChange>
      </w:tblGrid>
      <w:tr>
        <w:trPr>
          <w:trHeight w:val="6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I/O Connectors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2C">
            <w:pPr>
              <w:spacing w:after="2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x Power Supply Interface (RJ45)</w:t>
            </w:r>
          </w:p>
          <w:p w:rsidR="00000000" w:rsidDel="00000000" w:rsidP="00000000" w:rsidRDefault="00000000" w:rsidRPr="00000000" w14:paraId="0000002D">
            <w:pPr>
              <w:spacing w:after="2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x POE Interface (RJ45)</w:t>
            </w:r>
          </w:p>
          <w:p w:rsidR="00000000" w:rsidDel="00000000" w:rsidP="00000000" w:rsidRDefault="00000000" w:rsidRPr="00000000" w14:paraId="0000002E">
            <w:pPr>
              <w:spacing w:after="2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x 4 Wire Audio Interface (RJ45)</w:t>
            </w:r>
          </w:p>
          <w:p w:rsidR="00000000" w:rsidDel="00000000" w:rsidP="00000000" w:rsidRDefault="00000000" w:rsidRPr="00000000" w14:paraId="0000002F">
            <w:pPr>
              <w:spacing w:after="2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x USB Interface</w:t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x 2 Wire Audio Interface (XLR)</w:t>
            </w:r>
          </w:p>
        </w:tc>
      </w:tr>
      <w:tr>
        <w:trPr>
          <w:trHeight w:val="6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Dimension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bookmarkStart w:colFirst="0" w:colLast="0" w:name="bookmark=id.30j0zll" w:id="0"/>
          <w:bookmarkEnd w:id="0"/>
          <w:bookmarkStart w:colFirst="0" w:colLast="0" w:name="bookmark=id.gjdgxs" w:id="1"/>
          <w:bookmarkEnd w:id="1"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(L*W*H): 255.5*180.4*48.5mm</w:t>
            </w:r>
          </w:p>
        </w:tc>
      </w:tr>
      <w:tr>
        <w:trPr>
          <w:trHeight w:val="6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Weight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About 1560g</w:t>
            </w:r>
          </w:p>
        </w:tc>
      </w:tr>
      <w:tr>
        <w:trPr>
          <w:trHeight w:val="6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Antenna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spacing w:after="2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x External Omnidirectional Fiberglass Antenna</w:t>
            </w:r>
          </w:p>
          <w:p w:rsidR="00000000" w:rsidDel="00000000" w:rsidP="00000000" w:rsidRDefault="00000000" w:rsidRPr="00000000" w14:paraId="00000037">
            <w:pPr>
              <w:spacing w:before="2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x Internal Panel Antenna</w:t>
            </w:r>
          </w:p>
        </w:tc>
      </w:tr>
      <w:tr>
        <w:trPr>
          <w:trHeight w:val="6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AC/DC Power Supply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spacing w:after="2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x NP-F Battery (6.5 to 16V DC) </w:t>
            </w:r>
          </w:p>
          <w:p w:rsidR="00000000" w:rsidDel="00000000" w:rsidP="00000000" w:rsidRDefault="00000000" w:rsidRPr="00000000" w14:paraId="0000003A">
            <w:pPr>
              <w:spacing w:before="2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x POE Power Adapter (44 to 57V DC)</w:t>
            </w:r>
          </w:p>
        </w:tc>
      </w:tr>
      <w:tr>
        <w:trPr>
          <w:trHeight w:val="6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Power Consumption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 W</w:t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Beltpacks</w:t>
      </w:r>
    </w:p>
    <w:tbl>
      <w:tblPr>
        <w:tblStyle w:val="Table5"/>
        <w:tblW w:w="850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0"/>
        <w:gridCol w:w="4250"/>
        <w:tblGridChange w:id="0">
          <w:tblGrid>
            <w:gridCol w:w="4250"/>
            <w:gridCol w:w="4250"/>
          </w:tblGrid>
        </w:tblGridChange>
      </w:tblGrid>
      <w:tr>
        <w:trPr>
          <w:trHeight w:val="6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Maximum Users per System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</w:tr>
      <w:tr>
        <w:trPr>
          <w:trHeight w:val="6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I/O Connectors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x 3.5mm Headset Interface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x LEMO Headset Interface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x USB-Type-C Interface</w:t>
            </w:r>
          </w:p>
        </w:tc>
      </w:tr>
      <w:tr>
        <w:trPr>
          <w:trHeight w:val="6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Dimension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(L*W*H): 105*65*22.4mm</w:t>
            </w:r>
          </w:p>
        </w:tc>
      </w:tr>
      <w:tr>
        <w:trPr>
          <w:trHeight w:val="6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Weight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About 200g</w:t>
            </w:r>
          </w:p>
        </w:tc>
      </w:tr>
      <w:tr>
        <w:trPr>
          <w:trHeight w:val="6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Antenna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x External</w:t>
            </w:r>
          </w:p>
        </w:tc>
      </w:tr>
      <w:tr>
        <w:trPr>
          <w:trHeight w:val="6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Power Supply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x rechargeable Li-ion Battery</w:t>
            </w:r>
          </w:p>
        </w:tc>
      </w:tr>
      <w:tr>
        <w:trPr>
          <w:trHeight w:val="6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Capacity (mAh)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1500 mAh</w:t>
            </w:r>
          </w:p>
        </w:tc>
      </w:tr>
      <w:tr>
        <w:trPr>
          <w:trHeight w:val="6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Runtime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About 6 Hours</w:t>
            </w:r>
          </w:p>
        </w:tc>
      </w:tr>
      <w:tr>
        <w:trPr>
          <w:trHeight w:val="6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Power Consumption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0.6W</w:t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Charging Base</w:t>
      </w:r>
    </w:p>
    <w:tbl>
      <w:tblPr>
        <w:tblStyle w:val="Table6"/>
        <w:tblW w:w="850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0"/>
        <w:gridCol w:w="4250"/>
        <w:tblGridChange w:id="0">
          <w:tblGrid>
            <w:gridCol w:w="4250"/>
            <w:gridCol w:w="4250"/>
          </w:tblGrid>
        </w:tblGridChange>
      </w:tblGrid>
      <w:tr>
        <w:trPr>
          <w:trHeight w:val="6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 /DC Power Interface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x 4pin XLR Power Interface</w:t>
            </w:r>
          </w:p>
        </w:tc>
      </w:tr>
      <w:tr>
        <w:trPr>
          <w:trHeight w:val="6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Dimension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(L*W*H): 273*184*41.5mm</w:t>
            </w:r>
          </w:p>
        </w:tc>
      </w:tr>
      <w:tr>
        <w:trPr>
          <w:trHeight w:val="6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Weight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About 900g</w:t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Environmental</w:t>
      </w:r>
    </w:p>
    <w:tbl>
      <w:tblPr>
        <w:tblStyle w:val="Table7"/>
        <w:tblW w:w="850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0"/>
        <w:gridCol w:w="4250"/>
        <w:tblGridChange w:id="0">
          <w:tblGrid>
            <w:gridCol w:w="4250"/>
            <w:gridCol w:w="4250"/>
          </w:tblGrid>
        </w:tblGridChange>
      </w:tblGrid>
      <w:tr>
        <w:trPr>
          <w:trHeight w:val="65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Charging Temperature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32 to 113°F / 0 to 45°C</w:t>
            </w:r>
          </w:p>
        </w:tc>
      </w:tr>
      <w:tr>
        <w:trPr>
          <w:trHeight w:val="65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Operating Temperature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32 to 113°F / 0 to 45°C</w:t>
            </w:r>
          </w:p>
        </w:tc>
      </w:tr>
      <w:tr>
        <w:trPr>
          <w:trHeight w:val="65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Storing Temperature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-4 to 140°F / -20 to 60°C</w:t>
            </w:r>
          </w:p>
        </w:tc>
      </w:tr>
      <w:tr>
        <w:trPr>
          <w:trHeight w:val="65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Certifications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CE, FCC, RoHS, TELEC, NCC as per Manufacturer</w:t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Packaging Info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50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0"/>
        <w:gridCol w:w="4250"/>
        <w:tblGridChange w:id="0">
          <w:tblGrid>
            <w:gridCol w:w="4250"/>
            <w:gridCol w:w="4250"/>
          </w:tblGrid>
        </w:tblGridChange>
      </w:tblGrid>
      <w:tr>
        <w:trPr>
          <w:trHeight w:val="644" w:hRule="atLeast"/>
        </w:trPr>
        <w:tc>
          <w:tcPr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Package Weight</w:t>
            </w:r>
          </w:p>
        </w:tc>
        <w:tc>
          <w:tcPr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4" w:hRule="atLeast"/>
        </w:trPr>
        <w:tc>
          <w:tcPr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Box Dimensions (LxWxH)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.0" w:type="dxa"/>
              <w:left w:w="0.0" w:type="dxa"/>
              <w:bottom w:w="60.0" w:type="dxa"/>
              <w:right w:w="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25.6 x 20.5 x 12.3"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Solidcom M1 Product Description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Overview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the major technical breakthrough, Hollyland is proud to present you with a whole new series of full-duplex wireless intercom - Solidcom. As the first member of this series, Solidcom M1 is your go-to choice for micro-mid events with a capacity of from 100 to 1000 guests, including church events, electronic field productions, exhibitions, concerts, etc.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Enhanced Audio Quality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Adopting self-developed Noise-Cancellation Algorithms and super-wide frequency response, Solidcom M1 delivers authentic and premium sound at a broadcast-level sampling rate.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Enhanced Operating Experience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integrated panel antenna is embedded in the base station for effortless setup. Featuring a minimalist button design, the beltpack provides you intuitive operating experience. In addition, settings and grouping of the whole set can be adjusted easily via the base station, APP or web.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Enhanced Capacity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Each standard Solidcom M1 package comes standard with 8 beltpacks and supports cascade connection of multiple devices as well as maximum 3 communication groups.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Packing List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Station x 1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Beltpack x 4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Charging Base x 1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High Gain Omnidirectional Antenna x 2          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LEMO Single-Ear Headset x 4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RJ45 to XLR Cable (5 meters) x 1         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USB-Type-A to Type-C Cable x 1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POE Adapter x 1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4-Pin XLR Adapter x 1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Beltpack Battery x 8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3/8 Installation Accessory x 1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User Guide x 1 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Features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Industry-First Solution To Power Up to 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00ft-Radius Communication Range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Enhanced Audio Quality. Let Your Voice be Heard Crisp and Loud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Intuitive Grouping at A Single Tap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Multi-Device Cascade Connection for Hassle-Free Group Communication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Born Rugged, Take It Anywhere with You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Out-of-the-Box Convenience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Ergonomic Button Layout for Smooth &amp; Precise Operation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A Plethora of Choices for Your Ears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Say No to Low-Battery Anxiety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Specifications</w:t>
      </w:r>
    </w:p>
    <w:tbl>
      <w:tblPr>
        <w:tblStyle w:val="Table9"/>
        <w:tblW w:w="936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8"/>
        <w:gridCol w:w="3376"/>
        <w:gridCol w:w="3377"/>
        <w:tblGridChange w:id="0">
          <w:tblGrid>
            <w:gridCol w:w="2608"/>
            <w:gridCol w:w="3376"/>
            <w:gridCol w:w="3377"/>
          </w:tblGrid>
        </w:tblGridChange>
      </w:tblGrid>
      <w:tr>
        <w:trPr>
          <w:trHeight w:val="55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Station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Beltpack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Interfaces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Power Supply Interface (RJ45)</w:t>
            </w:r>
          </w:p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POE Interface (RJ45)</w:t>
            </w:r>
          </w:p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4 Wire Audio Interface</w:t>
            </w:r>
          </w:p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USB Interface</w:t>
            </w:r>
          </w:p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2 Wire Audio Interface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3.5mm Headset Interface</w:t>
            </w:r>
          </w:p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LEMO Headset Interface</w:t>
            </w:r>
          </w:p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USB-Type-C Interface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Power Supply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POE Power Supply</w:t>
            </w:r>
          </w:p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NP-F Type Battery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1500mAh Lithium Polymer Battery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Frequency Response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200Hz to 7KHz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200Hz to 7KHz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Signal-to-Noise Ratio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＞50dB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＞50dB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Distortion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＜1％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＜1％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Use Range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450 Meters Line-of-Sight Usage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450 Meters Line-of-Sight Usage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Frequency Band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1.9GHz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1.9GHz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Modulation Mode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GFSK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GFSK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Transmitting Power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Maximum 21dBm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Maximum 21dBm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Receiving Sensitivity</w:t>
            </w:r>
          </w:p>
        </w:tc>
        <w:tc>
          <w:tcPr>
            <w:shd w:fill="auto" w:val="clear"/>
          </w:tcPr>
          <w:bookmarkStart w:colFirst="0" w:colLast="0" w:name="bookmark=id.1fob9te" w:id="2"/>
          <w:bookmarkEnd w:id="2"/>
          <w:bookmarkStart w:colFirst="0" w:colLast="0" w:name="bookmark=id.3znysh7" w:id="3"/>
          <w:bookmarkEnd w:id="3"/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≤-93dBm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≤-93dBm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Frequency Bandwidth</w:t>
            </w:r>
          </w:p>
        </w:tc>
        <w:tc>
          <w:tcPr>
            <w:shd w:fill="auto" w:val="clear"/>
          </w:tcPr>
          <w:bookmarkStart w:colFirst="0" w:colLast="0" w:name="bookmark=id.2et92p0" w:id="4"/>
          <w:bookmarkEnd w:id="4"/>
          <w:bookmarkStart w:colFirst="0" w:colLast="0" w:name="bookmark=id.tyjcwt" w:id="5"/>
          <w:bookmarkEnd w:id="5"/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1.728MHz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1.728MHz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Power Consumption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＜3W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＜0.6W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Dimension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(L*W*H): 255.5*180.4*48.5mm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(L*W*H): 105*65*22.4mm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Weight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About 1560g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About 200g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Working Temperature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0～+45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℃ </w:t>
            </w: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(Operating)</w:t>
            </w:r>
          </w:p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-20～+60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℃ </w:t>
            </w: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(Storing)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0～+45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℃ </w:t>
            </w: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(Operating)</w:t>
            </w:r>
          </w:p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-20～+60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℃ </w:t>
            </w: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(Storing)</w:t>
            </w:r>
          </w:p>
        </w:tc>
      </w:tr>
    </w:tbl>
    <w:p w:rsidR="00000000" w:rsidDel="00000000" w:rsidP="00000000" w:rsidRDefault="00000000" w:rsidRPr="00000000" w14:paraId="000000D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SimSun"/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imSun" w:cs="SimSun" w:eastAsia="SimSun" w:hAnsi="SimSun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A6298"/>
    <w:rPr>
      <w:rFonts w:ascii="宋体" w:cs="宋体" w:eastAsia="宋体" w:hAnsi="宋体"/>
      <w:kern w:val="0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Strong">
    <w:name w:val="Strong"/>
    <w:basedOn w:val="DefaultParagraphFont"/>
    <w:uiPriority w:val="22"/>
    <w:qFormat w:val="1"/>
    <w:rsid w:val="00250110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250110"/>
    <w:pPr>
      <w:spacing w:after="100" w:afterAutospacing="1" w:before="100" w:beforeAutospacing="1"/>
    </w:pPr>
  </w:style>
  <w:style w:type="paragraph" w:styleId="ql-size-10" w:customStyle="1">
    <w:name w:val="ql-size-10"/>
    <w:basedOn w:val="Normal"/>
    <w:rsid w:val="00250110"/>
    <w:pPr>
      <w:spacing w:after="100" w:afterAutospacing="1" w:before="100" w:beforeAutospacing="1"/>
    </w:pPr>
  </w:style>
  <w:style w:type="paragraph" w:styleId="ql-align-left" w:customStyle="1">
    <w:name w:val="ql-align-left"/>
    <w:basedOn w:val="Normal"/>
    <w:rsid w:val="00250110"/>
    <w:pPr>
      <w:spacing w:after="100" w:afterAutospacing="1" w:before="100" w:beforeAutospacing="1"/>
    </w:pPr>
  </w:style>
  <w:style w:type="character" w:styleId="ql-size-122" w:customStyle="1">
    <w:name w:val="ql-size-122"/>
    <w:basedOn w:val="DefaultParagraphFont"/>
    <w:rsid w:val="00250110"/>
  </w:style>
  <w:style w:type="paragraph" w:styleId="ordered-item" w:customStyle="1">
    <w:name w:val="ordered-item"/>
    <w:basedOn w:val="Normal"/>
    <w:rsid w:val="00250110"/>
    <w:pPr>
      <w:spacing w:after="100" w:afterAutospacing="1" w:before="100" w:beforeAutospacing="1"/>
    </w:pPr>
  </w:style>
  <w:style w:type="character" w:styleId="ql-font-microsoftyahei2" w:customStyle="1">
    <w:name w:val="ql-font-microsoftyahei2"/>
    <w:basedOn w:val="DefaultParagraphFont"/>
    <w:rsid w:val="00250110"/>
  </w:style>
  <w:style w:type="character" w:styleId="ql-font-timesnewroman2" w:customStyle="1">
    <w:name w:val="ql-font-timesnewroman2"/>
    <w:basedOn w:val="DefaultParagraphFont"/>
    <w:rsid w:val="00250110"/>
  </w:style>
  <w:style w:type="paragraph" w:styleId="NoSpacing">
    <w:name w:val="No Spacing"/>
    <w:uiPriority w:val="1"/>
    <w:qFormat w:val="1"/>
    <w:rsid w:val="00D62369"/>
    <w:pPr>
      <w:widowControl w:val="0"/>
      <w:jc w:val="both"/>
    </w:pPr>
  </w:style>
  <w:style w:type="paragraph" w:styleId="Header">
    <w:name w:val="header"/>
    <w:basedOn w:val="Normal"/>
    <w:link w:val="HeaderChar"/>
    <w:uiPriority w:val="99"/>
    <w:unhideWhenUsed w:val="1"/>
    <w:rsid w:val="002762A2"/>
    <w:pPr>
      <w:widowControl w:val="0"/>
      <w:pBdr>
        <w:bottom w:color="auto" w:space="1" w:sz="6" w:val="single"/>
      </w:pBdr>
      <w:tabs>
        <w:tab w:val="center" w:pos="4153"/>
        <w:tab w:val="right" w:pos="8306"/>
      </w:tabs>
      <w:snapToGrid w:val="0"/>
      <w:jc w:val="center"/>
    </w:pPr>
    <w:rPr>
      <w:rFonts w:asciiTheme="minorHAnsi" w:cstheme="minorBidi" w:eastAsiaTheme="minorEastAsia" w:hAnsiTheme="minorHAnsi"/>
      <w:kern w:val="2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rsid w:val="002762A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 w:val="1"/>
    <w:rsid w:val="002762A2"/>
    <w:pPr>
      <w:widowControl w:val="0"/>
      <w:tabs>
        <w:tab w:val="center" w:pos="4153"/>
        <w:tab w:val="right" w:pos="8306"/>
      </w:tabs>
      <w:snapToGrid w:val="0"/>
    </w:pPr>
    <w:rPr>
      <w:rFonts w:asciiTheme="minorHAnsi" w:cstheme="minorBidi" w:eastAsiaTheme="minorEastAsia" w:hAnsiTheme="minorHAnsi"/>
      <w:kern w:val="2"/>
      <w:sz w:val="18"/>
      <w:szCs w:val="18"/>
    </w:rPr>
  </w:style>
  <w:style w:type="character" w:styleId="FooterChar" w:customStyle="1">
    <w:name w:val="Footer Char"/>
    <w:basedOn w:val="DefaultParagraphFont"/>
    <w:link w:val="Footer"/>
    <w:uiPriority w:val="99"/>
    <w:rsid w:val="002762A2"/>
    <w:rPr>
      <w:sz w:val="18"/>
      <w:szCs w:val="18"/>
    </w:rPr>
  </w:style>
  <w:style w:type="paragraph" w:styleId="73" w:customStyle="1">
    <w:name w:val="7表格3：表中文字居左"/>
    <w:qFormat w:val="1"/>
    <w:rsid w:val="00FC4529"/>
    <w:pPr>
      <w:spacing w:after="40" w:before="40"/>
    </w:pPr>
    <w:rPr>
      <w:rFonts w:ascii="Arial" w:cs="宋体" w:eastAsia="宋体" w:hAnsi="Arial"/>
      <w:kern w:val="0"/>
      <w:sz w:val="18"/>
      <w:szCs w:val="18"/>
    </w:rPr>
  </w:style>
  <w:style w:type="table" w:styleId="TableGrid">
    <w:name w:val="Table Grid"/>
    <w:basedOn w:val="TableNormal"/>
    <w:uiPriority w:val="59"/>
    <w:qFormat w:val="1"/>
    <w:rsid w:val="00FC4529"/>
    <w:pPr>
      <w:widowControl w:val="0"/>
      <w:jc w:val="both"/>
    </w:pPr>
    <w:rPr>
      <w:kern w:val="0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A77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A773F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A773FC"/>
    <w:rPr>
      <w:rFonts w:ascii="宋体" w:cs="宋体" w:eastAsia="宋体" w:hAnsi="宋体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A773F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A773FC"/>
    <w:rPr>
      <w:rFonts w:ascii="宋体" w:cs="宋体" w:eastAsia="宋体" w:hAnsi="宋体"/>
      <w:b w:val="1"/>
      <w:bCs w:val="1"/>
      <w:kern w:val="0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D1mt3Nk6O12vbeUf+KlVjdCKfQ==">AMUW2mUjfBbgZrWcDeKxVdwmP5k2kkUG5RxcGDlpt/kba5ZnggrBuupw7chkMU0KMIsP0jDvLjX/maU8877udQ3uCXGksxsEVgGVS5AFfPP5XpowbBXiFaVl0oONsN9tJZkUo6c+pGSqRoHJFKcKDbfCSiLguwczfi72T6ekKJQQ4hY+Dfk18Jszz5SZKriOZc4HvLpVisO6BoPS1uzCgxF+btcoIdT/Cw==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2021-05-20T07:55:00Z</dcterms:created>
  <dc:creator>Zhong Jojo</dc:creator>
</cp:coreProperties>
</file>