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669D" w14:textId="77777777" w:rsidR="00D62369" w:rsidRPr="004C4208" w:rsidRDefault="00D62369" w:rsidP="00D62369">
      <w:pPr>
        <w:rPr>
          <w:rFonts w:ascii="Calibri" w:hAnsi="Calibri" w:cs="Calibri"/>
        </w:rPr>
      </w:pPr>
    </w:p>
    <w:p w14:paraId="6F19EC77" w14:textId="0FDD94CF" w:rsidR="00250110" w:rsidRPr="004C4208" w:rsidRDefault="00250110" w:rsidP="00D62369">
      <w:pPr>
        <w:pStyle w:val="a5"/>
        <w:rPr>
          <w:rFonts w:ascii="Calibri" w:hAnsi="Calibri" w:cs="Calibri"/>
          <w:sz w:val="28"/>
          <w:szCs w:val="28"/>
        </w:rPr>
      </w:pPr>
      <w:r w:rsidRPr="004C4208">
        <w:rPr>
          <w:rFonts w:ascii="Calibri" w:hAnsi="Calibri" w:cs="Calibri"/>
          <w:sz w:val="28"/>
          <w:szCs w:val="28"/>
        </w:rPr>
        <w:t xml:space="preserve">Hollyland </w:t>
      </w:r>
      <w:proofErr w:type="spellStart"/>
      <w:r w:rsidR="00CA4655" w:rsidRPr="004C4208">
        <w:rPr>
          <w:rFonts w:ascii="Calibri" w:hAnsi="Calibri" w:cs="Calibri"/>
          <w:sz w:val="28"/>
          <w:szCs w:val="28"/>
        </w:rPr>
        <w:t>Solidcom</w:t>
      </w:r>
      <w:proofErr w:type="spellEnd"/>
      <w:r w:rsidR="00CA4655" w:rsidRPr="004C4208">
        <w:rPr>
          <w:rFonts w:ascii="Calibri" w:hAnsi="Calibri" w:cs="Calibri"/>
          <w:sz w:val="28"/>
          <w:szCs w:val="28"/>
        </w:rPr>
        <w:t xml:space="preserve"> M1</w:t>
      </w:r>
      <w:r w:rsidRPr="004C4208">
        <w:rPr>
          <w:rFonts w:ascii="Calibri" w:hAnsi="Calibri" w:cs="Calibri"/>
          <w:sz w:val="28"/>
          <w:szCs w:val="28"/>
        </w:rPr>
        <w:t> Specs</w:t>
      </w:r>
    </w:p>
    <w:p w14:paraId="2706937C" w14:textId="77777777" w:rsidR="00D62369" w:rsidRPr="004C4208" w:rsidRDefault="00D62369" w:rsidP="00D62369">
      <w:pPr>
        <w:pStyle w:val="a5"/>
        <w:rPr>
          <w:rFonts w:ascii="Calibri" w:hAnsi="Calibri" w:cs="Calibri"/>
        </w:rPr>
      </w:pPr>
    </w:p>
    <w:p w14:paraId="50917CAD" w14:textId="684A0EB5" w:rsidR="00250110" w:rsidRPr="004C4208" w:rsidRDefault="002467DA" w:rsidP="00D62369">
      <w:pPr>
        <w:pStyle w:val="a5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>General</w:t>
      </w:r>
      <w:r w:rsidR="002367F0">
        <w:rPr>
          <w:rFonts w:ascii="Calibri" w:eastAsiaTheme="majorEastAsia" w:hAnsi="Calibri" w:cs="Calibri"/>
          <w:sz w:val="24"/>
          <w:szCs w:val="24"/>
        </w:rPr>
        <w:t xml:space="preserve"> Info</w:t>
      </w:r>
    </w:p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</w:tblGrid>
      <w:tr w:rsidR="001E61E2" w:rsidRPr="004C4208" w14:paraId="001AD68A" w14:textId="77777777" w:rsidTr="00D62369">
        <w:trPr>
          <w:trHeight w:val="659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868E4F7" w14:textId="6BC2E06C" w:rsidR="001E61E2" w:rsidRPr="004C4208" w:rsidRDefault="001E61E2" w:rsidP="001E61E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Number of Included Headsets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B24DC0D" w14:textId="7A917969" w:rsidR="001E61E2" w:rsidRPr="004C4208" w:rsidRDefault="00F53597" w:rsidP="001E61E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8</w:t>
            </w:r>
            <w:r w:rsidR="001E61E2" w:rsidRPr="004C4208">
              <w:rPr>
                <w:rFonts w:ascii="Calibri" w:eastAsiaTheme="majorEastAsia" w:hAnsi="Calibri" w:cs="Calibri"/>
              </w:rPr>
              <w:t xml:space="preserve"> x Single-Sided Headset</w:t>
            </w:r>
          </w:p>
        </w:tc>
      </w:tr>
      <w:tr w:rsidR="001E61E2" w:rsidRPr="004C4208" w14:paraId="2B171FCC" w14:textId="77777777" w:rsidTr="00D62369">
        <w:trPr>
          <w:trHeight w:val="659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0A50A55" w14:textId="691C4F8F" w:rsidR="001E61E2" w:rsidRPr="004C4208" w:rsidRDefault="001E61E2" w:rsidP="001E61E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Number of Included Transceivers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83B3478" w14:textId="77777777" w:rsidR="001E61E2" w:rsidRPr="004C4208" w:rsidRDefault="001E61E2" w:rsidP="001E61E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1 x Base Station</w:t>
            </w:r>
          </w:p>
          <w:p w14:paraId="768A1A12" w14:textId="213EDDAC" w:rsidR="001E61E2" w:rsidRPr="004C4208" w:rsidRDefault="00F53597" w:rsidP="001E61E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8</w:t>
            </w:r>
            <w:r w:rsidR="001E61E2" w:rsidRPr="004C4208">
              <w:rPr>
                <w:rFonts w:ascii="Calibri" w:eastAsiaTheme="majorEastAsia" w:hAnsi="Calibri" w:cs="Calibri"/>
              </w:rPr>
              <w:t xml:space="preserve"> x </w:t>
            </w:r>
            <w:proofErr w:type="spellStart"/>
            <w:r w:rsidR="001E61E2" w:rsidRPr="004C4208">
              <w:rPr>
                <w:rFonts w:ascii="Calibri" w:eastAsiaTheme="majorEastAsia" w:hAnsi="Calibri" w:cs="Calibri"/>
              </w:rPr>
              <w:t>Beltpack</w:t>
            </w:r>
            <w:proofErr w:type="spellEnd"/>
          </w:p>
        </w:tc>
      </w:tr>
      <w:tr w:rsidR="00BF71BF" w:rsidRPr="004C4208" w14:paraId="6B0A421F" w14:textId="77777777" w:rsidTr="00D62369">
        <w:trPr>
          <w:trHeight w:val="659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015D2B07" w14:textId="3AF4AD8C" w:rsidR="00BF71BF" w:rsidRPr="004C4208" w:rsidRDefault="00BF71BF" w:rsidP="001E61E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Number of Included Charging Base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6E4869A8" w14:textId="4E7BB6E5" w:rsidR="00BF71BF" w:rsidRPr="004C4208" w:rsidRDefault="00BF71BF" w:rsidP="001E61E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1 x Charging Base</w:t>
            </w:r>
          </w:p>
        </w:tc>
      </w:tr>
      <w:tr w:rsidR="00F70032" w:rsidRPr="004C4208" w14:paraId="3E904FB3" w14:textId="77777777" w:rsidTr="003B5C54">
        <w:trPr>
          <w:trHeight w:val="659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28E4653B" w14:textId="4FF3E649" w:rsidR="00F70032" w:rsidRPr="004C4208" w:rsidRDefault="00F70032" w:rsidP="00F7003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Frequency Response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D0C5E73" w14:textId="5AD66C37" w:rsidR="00F70032" w:rsidRPr="004C4208" w:rsidRDefault="00F70032" w:rsidP="00F7003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200Hz to 7KHz</w:t>
            </w:r>
          </w:p>
        </w:tc>
      </w:tr>
      <w:tr w:rsidR="00F70032" w:rsidRPr="004C4208" w14:paraId="179F682B" w14:textId="77777777" w:rsidTr="003B5C54">
        <w:trPr>
          <w:trHeight w:val="659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1F37DB48" w14:textId="106CEA48" w:rsidR="00F70032" w:rsidRPr="004C4208" w:rsidRDefault="00F70032" w:rsidP="00F7003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Signal-to-Noise Ratio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CE42655" w14:textId="3D6490DE" w:rsidR="00F70032" w:rsidRPr="004C4208" w:rsidRDefault="00F70032" w:rsidP="00F7003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＞</w:t>
            </w:r>
            <w:r w:rsidRPr="004C4208">
              <w:rPr>
                <w:rFonts w:ascii="Calibri" w:eastAsiaTheme="majorEastAsia" w:hAnsi="Calibri" w:cs="Calibri"/>
              </w:rPr>
              <w:t>50dB</w:t>
            </w:r>
          </w:p>
        </w:tc>
      </w:tr>
      <w:tr w:rsidR="00F70032" w:rsidRPr="004C4208" w14:paraId="6F1D3276" w14:textId="77777777" w:rsidTr="003B5C54">
        <w:trPr>
          <w:trHeight w:val="659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4DF05866" w14:textId="6673DA51" w:rsidR="00F70032" w:rsidRPr="004C4208" w:rsidRDefault="00F70032" w:rsidP="00F7003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Distortion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87C2ED4" w14:textId="7C232518" w:rsidR="00F70032" w:rsidRPr="004C4208" w:rsidRDefault="00F70032" w:rsidP="00F70032">
            <w:pPr>
              <w:spacing w:before="100" w:beforeAutospacing="1" w:after="100" w:afterAutospacing="1" w:line="360" w:lineRule="auto"/>
              <w:rPr>
                <w:rFonts w:ascii="Calibri" w:eastAsiaTheme="majorEastAsia" w:hAnsi="Calibri" w:cs="Calibri"/>
              </w:rPr>
            </w:pPr>
            <w:r w:rsidRPr="004C4208">
              <w:rPr>
                <w:rFonts w:ascii="Calibri" w:eastAsiaTheme="majorEastAsia" w:hAnsi="Calibri" w:cs="Calibri"/>
              </w:rPr>
              <w:t>＜</w:t>
            </w:r>
            <w:r w:rsidRPr="004C4208">
              <w:rPr>
                <w:rFonts w:ascii="Calibri" w:eastAsiaTheme="majorEastAsia" w:hAnsi="Calibri" w:cs="Calibri"/>
              </w:rPr>
              <w:t>1</w:t>
            </w:r>
            <w:r w:rsidR="002467DA">
              <w:rPr>
                <w:rFonts w:ascii="Calibri" w:eastAsiaTheme="majorEastAsia" w:hAnsi="Calibri" w:cs="Calibri" w:hint="eastAsia"/>
              </w:rPr>
              <w:t>%</w:t>
            </w:r>
          </w:p>
        </w:tc>
      </w:tr>
    </w:tbl>
    <w:p w14:paraId="6FEA8FA5" w14:textId="53AB922B" w:rsidR="00250110" w:rsidRPr="004C4208" w:rsidRDefault="00250110" w:rsidP="002762A2">
      <w:pPr>
        <w:pStyle w:val="a5"/>
        <w:rPr>
          <w:rFonts w:ascii="Calibri" w:hAnsi="Calibri" w:cs="Calibri"/>
        </w:rPr>
      </w:pPr>
    </w:p>
    <w:p w14:paraId="78136B43" w14:textId="77777777" w:rsidR="002762A2" w:rsidRPr="004C4208" w:rsidRDefault="002762A2" w:rsidP="002762A2">
      <w:pPr>
        <w:pStyle w:val="a5"/>
        <w:rPr>
          <w:rFonts w:ascii="Calibri" w:hAnsi="Calibri" w:cs="Calibri"/>
          <w:sz w:val="24"/>
          <w:szCs w:val="24"/>
        </w:rPr>
      </w:pPr>
    </w:p>
    <w:p w14:paraId="5366BC0A" w14:textId="4AA210E7" w:rsidR="00250110" w:rsidRPr="004C4208" w:rsidRDefault="001E61E2" w:rsidP="002762A2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Headphone</w:t>
      </w:r>
    </w:p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</w:tblGrid>
      <w:tr w:rsidR="001E61E2" w:rsidRPr="004C4208" w14:paraId="5F3828A7" w14:textId="77777777" w:rsidTr="002762A2">
        <w:trPr>
          <w:trHeight w:val="658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32C4E27" w14:textId="237AE837" w:rsidR="001E61E2" w:rsidRPr="004C4208" w:rsidRDefault="001E61E2" w:rsidP="001E61E2">
            <w:pPr>
              <w:pStyle w:val="a5"/>
              <w:spacing w:line="36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4C4208">
              <w:rPr>
                <w:rFonts w:ascii="Calibri" w:hAnsi="Calibri" w:cs="Calibri"/>
                <w:sz w:val="24"/>
                <w:szCs w:val="24"/>
              </w:rPr>
              <w:t>Earpiece Design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5BF193E" w14:textId="2C569B2D" w:rsidR="001E61E2" w:rsidRPr="004C4208" w:rsidRDefault="001E61E2" w:rsidP="001E61E2">
            <w:pPr>
              <w:pStyle w:val="a5"/>
              <w:spacing w:line="36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4C4208">
              <w:rPr>
                <w:rFonts w:ascii="Calibri" w:hAnsi="Calibri" w:cs="Calibri"/>
                <w:sz w:val="24"/>
                <w:szCs w:val="24"/>
              </w:rPr>
              <w:t>Over-Ear (</w:t>
            </w:r>
            <w:proofErr w:type="spellStart"/>
            <w:r w:rsidRPr="004C4208">
              <w:rPr>
                <w:rFonts w:ascii="Calibri" w:hAnsi="Calibri" w:cs="Calibri"/>
                <w:sz w:val="24"/>
                <w:szCs w:val="24"/>
              </w:rPr>
              <w:t>Circumaural</w:t>
            </w:r>
            <w:proofErr w:type="spellEnd"/>
            <w:r w:rsidRPr="004C4208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1E61E2" w:rsidRPr="004C4208" w14:paraId="63442533" w14:textId="77777777" w:rsidTr="002762A2">
        <w:trPr>
          <w:trHeight w:val="424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87C734D" w14:textId="75AABBCE" w:rsidR="001E61E2" w:rsidRPr="004C4208" w:rsidRDefault="001E61E2" w:rsidP="001E61E2">
            <w:pPr>
              <w:pStyle w:val="a5"/>
              <w:spacing w:line="36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4C4208">
              <w:rPr>
                <w:rFonts w:ascii="Calibri" w:hAnsi="Calibri" w:cs="Calibri"/>
                <w:sz w:val="24"/>
                <w:szCs w:val="24"/>
              </w:rPr>
              <w:t>Sound Field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9600247" w14:textId="1CEC8696" w:rsidR="001E61E2" w:rsidRPr="004C4208" w:rsidRDefault="001E61E2" w:rsidP="001E61E2">
            <w:pPr>
              <w:pStyle w:val="a5"/>
              <w:spacing w:line="36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4C4208">
              <w:rPr>
                <w:rFonts w:ascii="Calibri" w:hAnsi="Calibri" w:cs="Calibri"/>
                <w:sz w:val="24"/>
                <w:szCs w:val="24"/>
              </w:rPr>
              <w:t>Mono</w:t>
            </w:r>
          </w:p>
        </w:tc>
      </w:tr>
    </w:tbl>
    <w:p w14:paraId="7B1A03E0" w14:textId="00ABCE6E" w:rsidR="00250110" w:rsidRPr="004C4208" w:rsidRDefault="00250110" w:rsidP="002762A2">
      <w:pPr>
        <w:pStyle w:val="a5"/>
        <w:rPr>
          <w:rFonts w:ascii="Calibri" w:hAnsi="Calibri" w:cs="Calibri"/>
        </w:rPr>
      </w:pPr>
    </w:p>
    <w:p w14:paraId="5A1B06A2" w14:textId="77777777" w:rsidR="002762A2" w:rsidRPr="004C4208" w:rsidRDefault="002762A2" w:rsidP="002762A2">
      <w:pPr>
        <w:pStyle w:val="a5"/>
        <w:rPr>
          <w:rFonts w:ascii="Calibri" w:hAnsi="Calibri" w:cs="Calibri"/>
        </w:rPr>
      </w:pPr>
    </w:p>
    <w:p w14:paraId="7C4E320F" w14:textId="2E8308B5" w:rsidR="00250110" w:rsidRPr="004C4208" w:rsidRDefault="00FA6298" w:rsidP="002762A2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Wireless Connectivity</w:t>
      </w:r>
    </w:p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</w:tblGrid>
      <w:tr w:rsidR="00FA6298" w:rsidRPr="004C4208" w14:paraId="69AB6E19" w14:textId="77777777" w:rsidTr="00FA6298">
        <w:trPr>
          <w:trHeight w:val="674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4A4D430" w14:textId="77777777" w:rsidR="00FA6298" w:rsidRPr="004C4208" w:rsidRDefault="00FA6298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RF Bandwidth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26CF979" w14:textId="25B7E6BF" w:rsidR="00FA6298" w:rsidRPr="004C4208" w:rsidRDefault="00FA6298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1.72</w:t>
            </w:r>
            <w:r w:rsidR="00696640" w:rsidRPr="004C4208">
              <w:rPr>
                <w:rFonts w:ascii="Calibri" w:hAnsi="Calibri" w:cs="Calibri"/>
              </w:rPr>
              <w:t>8</w:t>
            </w:r>
            <w:r w:rsidRPr="004C4208">
              <w:rPr>
                <w:rFonts w:ascii="Calibri" w:hAnsi="Calibri" w:cs="Calibri"/>
              </w:rPr>
              <w:t xml:space="preserve"> MHz</w:t>
            </w:r>
          </w:p>
        </w:tc>
      </w:tr>
      <w:tr w:rsidR="00FA6298" w:rsidRPr="004C4208" w14:paraId="680E885C" w14:textId="77777777" w:rsidTr="00FA6298">
        <w:trPr>
          <w:trHeight w:val="674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0AB986F" w14:textId="77777777" w:rsidR="00FA6298" w:rsidRPr="004C4208" w:rsidRDefault="00FA6298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Wireless Modulation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203D4FC" w14:textId="77777777" w:rsidR="00FA6298" w:rsidRPr="004C4208" w:rsidRDefault="00FA6298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GFSK</w:t>
            </w:r>
          </w:p>
        </w:tc>
      </w:tr>
      <w:tr w:rsidR="00FA6298" w:rsidRPr="004C4208" w14:paraId="2B068F1C" w14:textId="77777777" w:rsidTr="00FA6298">
        <w:trPr>
          <w:trHeight w:val="674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0920FD6" w14:textId="77777777" w:rsidR="00FA6298" w:rsidRPr="004C4208" w:rsidRDefault="00FA6298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Duplex Mode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E764A20" w14:textId="77777777" w:rsidR="00FA6298" w:rsidRPr="004C4208" w:rsidRDefault="00FA6298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Full-Duplex (FDX)</w:t>
            </w:r>
          </w:p>
        </w:tc>
      </w:tr>
      <w:tr w:rsidR="00754696" w:rsidRPr="004C4208" w14:paraId="4D62D7D6" w14:textId="77777777" w:rsidTr="00FA6298">
        <w:trPr>
          <w:trHeight w:val="674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74AD504B" w14:textId="315F327D" w:rsidR="00754696" w:rsidRPr="004C4208" w:rsidRDefault="00754696" w:rsidP="0075469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Transmit Power</w:t>
            </w:r>
            <w:r w:rsidRPr="004C4208">
              <w:rPr>
                <w:rFonts w:ascii="Calibri" w:hAnsi="Calibri" w:cs="Calibri"/>
              </w:rP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37EE55EB" w14:textId="2C20C399" w:rsidR="00754696" w:rsidRPr="004C4208" w:rsidRDefault="00754696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Maximum 21dBm</w:t>
            </w:r>
          </w:p>
        </w:tc>
      </w:tr>
      <w:tr w:rsidR="00FA6298" w:rsidRPr="004C4208" w14:paraId="529FCD9B" w14:textId="77777777" w:rsidTr="00FA6298">
        <w:trPr>
          <w:trHeight w:val="674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5ACE4B6" w14:textId="77777777" w:rsidR="00FA6298" w:rsidRPr="004C4208" w:rsidRDefault="00FA6298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lastRenderedPageBreak/>
              <w:t>Approximate RF Sensitivity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4CEF528" w14:textId="77777777" w:rsidR="00FA6298" w:rsidRPr="004C4208" w:rsidRDefault="00FA6298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-93 dBm</w:t>
            </w:r>
          </w:p>
        </w:tc>
      </w:tr>
      <w:tr w:rsidR="00FA6298" w:rsidRPr="004C4208" w14:paraId="6C9E829E" w14:textId="77777777" w:rsidTr="00FA6298">
        <w:trPr>
          <w:trHeight w:val="674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79F977D" w14:textId="77777777" w:rsidR="00FA6298" w:rsidRPr="004C4208" w:rsidRDefault="00FA6298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Wireless Range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0836AA2" w14:textId="2A363BFA" w:rsidR="00FA6298" w:rsidRPr="004C4208" w:rsidRDefault="00C5234A" w:rsidP="00FA629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1476' / 450</w:t>
            </w:r>
            <w:r w:rsidR="00FA6298" w:rsidRPr="004C4208">
              <w:rPr>
                <w:rFonts w:ascii="Calibri" w:hAnsi="Calibri" w:cs="Calibri"/>
              </w:rPr>
              <w:t> m</w:t>
            </w:r>
          </w:p>
        </w:tc>
      </w:tr>
    </w:tbl>
    <w:p w14:paraId="2C3EB29D" w14:textId="398E871C" w:rsidR="00250110" w:rsidRPr="004C4208" w:rsidRDefault="00250110" w:rsidP="001D14AB">
      <w:pPr>
        <w:pStyle w:val="a5"/>
        <w:rPr>
          <w:rFonts w:ascii="Calibri" w:hAnsi="Calibri" w:cs="Calibri"/>
        </w:rPr>
      </w:pPr>
    </w:p>
    <w:p w14:paraId="2BE21E48" w14:textId="77777777" w:rsidR="001D14AB" w:rsidRPr="004C4208" w:rsidRDefault="001D14AB" w:rsidP="001D14AB">
      <w:pPr>
        <w:pStyle w:val="a5"/>
        <w:rPr>
          <w:rFonts w:ascii="Calibri" w:hAnsi="Calibri" w:cs="Calibri"/>
        </w:rPr>
      </w:pPr>
    </w:p>
    <w:p w14:paraId="2EF56A54" w14:textId="2539BD22" w:rsidR="001D14AB" w:rsidRPr="004C4208" w:rsidRDefault="0042581D" w:rsidP="001D14AB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 xml:space="preserve">Base Station </w:t>
      </w:r>
    </w:p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</w:tblGrid>
      <w:tr w:rsidR="004A40B8" w:rsidRPr="004C4208" w14:paraId="261754DC" w14:textId="77777777" w:rsidTr="004A40B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4AF1101" w14:textId="77777777" w:rsidR="004A40B8" w:rsidRPr="004C4208" w:rsidRDefault="004A40B8" w:rsidP="004A40B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I/O Connectors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05BCF03" w14:textId="4CC26943" w:rsidR="00CC7D50" w:rsidRPr="004C4208" w:rsidRDefault="00CC7D50" w:rsidP="00CC7D50">
            <w:pPr>
              <w:spacing w:after="100" w:afterAutospacing="1" w:line="240" w:lineRule="atLeast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1 x Power Supply Interface (RJ45)</w:t>
            </w:r>
          </w:p>
          <w:p w14:paraId="0AC0F3D9" w14:textId="0D880ABC" w:rsidR="00CC7D50" w:rsidRPr="004C4208" w:rsidRDefault="00CC7D50" w:rsidP="00CC7D50">
            <w:pPr>
              <w:spacing w:after="100" w:afterAutospacing="1" w:line="240" w:lineRule="atLeast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1 x POE Interface (RJ45)</w:t>
            </w:r>
          </w:p>
          <w:p w14:paraId="64A75541" w14:textId="738347EB" w:rsidR="00CC7D50" w:rsidRPr="004C4208" w:rsidRDefault="00CC7D50" w:rsidP="00CC7D50">
            <w:pPr>
              <w:spacing w:after="100" w:afterAutospacing="1" w:line="240" w:lineRule="atLeast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1 x 4 Wire Audio Interface</w:t>
            </w:r>
            <w:r w:rsidR="004C4208" w:rsidRPr="004C4208">
              <w:rPr>
                <w:rFonts w:ascii="Calibri" w:hAnsi="Calibri" w:cs="Calibri"/>
              </w:rPr>
              <w:t xml:space="preserve"> </w:t>
            </w:r>
            <w:r w:rsidRPr="004C4208">
              <w:rPr>
                <w:rFonts w:ascii="Calibri" w:hAnsi="Calibri" w:cs="Calibri"/>
              </w:rPr>
              <w:t>(RJ45)</w:t>
            </w:r>
          </w:p>
          <w:p w14:paraId="027E9035" w14:textId="2343D878" w:rsidR="00CC7D50" w:rsidRPr="004C4208" w:rsidRDefault="002A3730" w:rsidP="00CC7D50">
            <w:pPr>
              <w:spacing w:after="100" w:afterAutospacing="1" w:line="240" w:lineRule="atLeast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 xml:space="preserve">1 x </w:t>
            </w:r>
            <w:r w:rsidR="00CC7D50" w:rsidRPr="004C4208">
              <w:rPr>
                <w:rFonts w:ascii="Calibri" w:hAnsi="Calibri" w:cs="Calibri"/>
              </w:rPr>
              <w:t>USB Interface</w:t>
            </w:r>
          </w:p>
          <w:p w14:paraId="3B2C1B12" w14:textId="0E6AE7C1" w:rsidR="004A40B8" w:rsidRPr="004C4208" w:rsidRDefault="002A3730" w:rsidP="00E33D0B">
            <w:pPr>
              <w:spacing w:after="100" w:afterAutospacing="1" w:line="240" w:lineRule="atLeast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 xml:space="preserve">1 x </w:t>
            </w:r>
            <w:r w:rsidR="00CC7D50" w:rsidRPr="004C4208">
              <w:rPr>
                <w:rFonts w:ascii="Calibri" w:hAnsi="Calibri" w:cs="Calibri"/>
              </w:rPr>
              <w:t>2 Wire Audio Interface</w:t>
            </w:r>
            <w:r w:rsidR="004C4208" w:rsidRPr="004C4208">
              <w:rPr>
                <w:rFonts w:ascii="Calibri" w:hAnsi="Calibri" w:cs="Calibri"/>
              </w:rPr>
              <w:t xml:space="preserve"> </w:t>
            </w:r>
            <w:r w:rsidRPr="004C4208">
              <w:rPr>
                <w:rFonts w:ascii="Calibri" w:hAnsi="Calibri" w:cs="Calibri"/>
              </w:rPr>
              <w:t>(XLR)</w:t>
            </w:r>
          </w:p>
        </w:tc>
      </w:tr>
      <w:tr w:rsidR="00F87756" w:rsidRPr="004C4208" w14:paraId="6241921C" w14:textId="77777777" w:rsidTr="004A40B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231BD04F" w14:textId="3608A48A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Dimension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7D132363" w14:textId="0CFE61C6" w:rsidR="00F87756" w:rsidRPr="004C4208" w:rsidRDefault="00F87756" w:rsidP="00F87756">
            <w:pPr>
              <w:spacing w:after="100" w:afterAutospacing="1" w:line="240" w:lineRule="atLeast"/>
              <w:rPr>
                <w:rFonts w:ascii="Calibri" w:hAnsi="Calibri" w:cs="Calibri"/>
              </w:rPr>
            </w:pPr>
            <w:bookmarkStart w:id="0" w:name="OLE_LINK8"/>
            <w:bookmarkStart w:id="1" w:name="OLE_LINK9"/>
            <w:r w:rsidRPr="004C4208">
              <w:rPr>
                <w:rFonts w:ascii="Calibri" w:hAnsi="Calibri" w:cs="Calibri"/>
              </w:rPr>
              <w:t>(L*W*H</w:t>
            </w:r>
            <w:bookmarkEnd w:id="0"/>
            <w:bookmarkEnd w:id="1"/>
            <w:r w:rsidRPr="004C4208">
              <w:rPr>
                <w:rFonts w:ascii="Calibri" w:hAnsi="Calibri" w:cs="Calibri"/>
              </w:rPr>
              <w:t>)</w:t>
            </w:r>
            <w:r w:rsidR="004C4208" w:rsidRPr="004C4208">
              <w:rPr>
                <w:rFonts w:ascii="Calibri" w:hAnsi="Calibri" w:cs="Calibri"/>
              </w:rPr>
              <w:t xml:space="preserve">: </w:t>
            </w:r>
            <w:r w:rsidRPr="004C4208">
              <w:rPr>
                <w:rFonts w:ascii="Calibri" w:hAnsi="Calibri" w:cs="Calibri"/>
              </w:rPr>
              <w:t>255.5*180.4*48.5mm</w:t>
            </w:r>
          </w:p>
        </w:tc>
      </w:tr>
      <w:tr w:rsidR="00F87756" w:rsidRPr="004C4208" w14:paraId="1CF3B981" w14:textId="77777777" w:rsidTr="004A40B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132D8233" w14:textId="17CE8D95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Weight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53E896F3" w14:textId="6A1A586E" w:rsidR="00F87756" w:rsidRPr="004C4208" w:rsidRDefault="00F87756" w:rsidP="00F87756">
            <w:pPr>
              <w:spacing w:after="100" w:afterAutospacing="1" w:line="240" w:lineRule="atLeast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About 1560g</w:t>
            </w:r>
          </w:p>
        </w:tc>
      </w:tr>
      <w:tr w:rsidR="00F87756" w:rsidRPr="004C4208" w14:paraId="12098ADB" w14:textId="77777777" w:rsidTr="004A40B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81F5529" w14:textId="77777777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Antenna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2022277" w14:textId="54F8559F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 xml:space="preserve">2 x External </w:t>
            </w:r>
            <w:r w:rsidRPr="004C4208">
              <w:rPr>
                <w:rFonts w:ascii="Calibri" w:eastAsia="等线" w:hAnsi="Calibri" w:cs="Calibri"/>
                <w:szCs w:val="20"/>
              </w:rPr>
              <w:t>Omnidirectional Fiberglass Antenna</w:t>
            </w:r>
          </w:p>
          <w:p w14:paraId="1512EC8D" w14:textId="000F07BA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 xml:space="preserve">1 x Internal </w:t>
            </w:r>
            <w:r w:rsidRPr="004C4208">
              <w:rPr>
                <w:rFonts w:ascii="Calibri" w:eastAsia="等线" w:hAnsi="Calibri" w:cs="Calibri"/>
                <w:szCs w:val="20"/>
              </w:rPr>
              <w:t>Panel Antenna</w:t>
            </w:r>
          </w:p>
        </w:tc>
      </w:tr>
      <w:tr w:rsidR="00F87756" w:rsidRPr="004C4208" w14:paraId="05000DAF" w14:textId="77777777" w:rsidTr="004A40B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639D70D" w14:textId="5032F0B5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AC/DC Power Supply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1C4C47F" w14:textId="5B34A384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 xml:space="preserve">2 x NP-F Battery (6.5 to 16V DC) </w:t>
            </w:r>
          </w:p>
          <w:p w14:paraId="53FBFC04" w14:textId="2A1E4437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1 x POE Power Adapter</w:t>
            </w:r>
            <w:r w:rsidR="004C4208">
              <w:rPr>
                <w:rFonts w:ascii="Calibri" w:hAnsi="Calibri" w:cs="Calibri"/>
              </w:rPr>
              <w:t xml:space="preserve"> </w:t>
            </w:r>
            <w:r w:rsidRPr="004C4208">
              <w:rPr>
                <w:rFonts w:ascii="Calibri" w:hAnsi="Calibri" w:cs="Calibri"/>
              </w:rPr>
              <w:t>(44 to 57V DC)</w:t>
            </w:r>
          </w:p>
        </w:tc>
      </w:tr>
      <w:tr w:rsidR="00F87756" w:rsidRPr="004C4208" w14:paraId="56ACF712" w14:textId="77777777" w:rsidTr="004A40B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E199916" w14:textId="77777777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Power Consumption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712C8C4" w14:textId="5532045A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3 W</w:t>
            </w:r>
          </w:p>
        </w:tc>
      </w:tr>
    </w:tbl>
    <w:p w14:paraId="69AB3AE1" w14:textId="77777777" w:rsidR="00250110" w:rsidRPr="004C4208" w:rsidRDefault="00250110" w:rsidP="001D14AB">
      <w:pPr>
        <w:pStyle w:val="a5"/>
        <w:rPr>
          <w:rFonts w:ascii="Calibri" w:hAnsi="Calibri" w:cs="Calibri"/>
        </w:rPr>
      </w:pPr>
    </w:p>
    <w:p w14:paraId="73208C96" w14:textId="7422D870" w:rsidR="00CC7D50" w:rsidRPr="004C4208" w:rsidRDefault="001F6D7C" w:rsidP="00CC7D50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4C4208">
        <w:rPr>
          <w:rFonts w:ascii="Calibri" w:hAnsi="Calibri" w:cs="Calibri"/>
          <w:sz w:val="24"/>
          <w:szCs w:val="24"/>
        </w:rPr>
        <w:t>Beltpacks</w:t>
      </w:r>
      <w:proofErr w:type="spellEnd"/>
    </w:p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</w:tblGrid>
      <w:tr w:rsidR="00CC7D50" w:rsidRPr="004C4208" w14:paraId="0054F437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2BE40F7" w14:textId="345F4041" w:rsidR="00CC7D50" w:rsidRPr="004C4208" w:rsidRDefault="004D707A" w:rsidP="006A222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Maximum </w:t>
            </w:r>
            <w:r w:rsidR="00CC7D50" w:rsidRPr="004C4208">
              <w:rPr>
                <w:rFonts w:ascii="Calibri" w:hAnsi="Calibri" w:cs="Calibri"/>
              </w:rPr>
              <w:t>Users per System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7CF21EB" w14:textId="77777777" w:rsidR="00CC7D50" w:rsidRPr="004C4208" w:rsidRDefault="00CC7D50" w:rsidP="006A222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8</w:t>
            </w:r>
          </w:p>
        </w:tc>
      </w:tr>
      <w:tr w:rsidR="00CC7D50" w:rsidRPr="004C4208" w14:paraId="11020AAF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6298C2A" w14:textId="77777777" w:rsidR="00CC7D50" w:rsidRPr="004C4208" w:rsidRDefault="00CC7D50" w:rsidP="006A222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I/O Connectors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5A2C45E" w14:textId="3739DC4F" w:rsidR="00CA60E0" w:rsidRPr="004C4208" w:rsidRDefault="00CA60E0" w:rsidP="00CA60E0">
            <w:pPr>
              <w:widowControl w:val="0"/>
              <w:spacing w:line="360" w:lineRule="auto"/>
              <w:jc w:val="both"/>
              <w:rPr>
                <w:rFonts w:ascii="Calibri" w:eastAsia="等线" w:hAnsi="Calibri" w:cs="Calibri"/>
                <w:szCs w:val="20"/>
              </w:rPr>
            </w:pPr>
            <w:r w:rsidRPr="004C4208">
              <w:rPr>
                <w:rFonts w:ascii="Calibri" w:eastAsia="等线" w:hAnsi="Calibri" w:cs="Calibri"/>
                <w:szCs w:val="20"/>
              </w:rPr>
              <w:t>1 x 3.5mm Headset Interface</w:t>
            </w:r>
          </w:p>
          <w:p w14:paraId="127E944D" w14:textId="00A9FB71" w:rsidR="00CA60E0" w:rsidRPr="004C4208" w:rsidRDefault="00CA60E0" w:rsidP="00CA60E0">
            <w:pPr>
              <w:widowControl w:val="0"/>
              <w:spacing w:line="360" w:lineRule="auto"/>
              <w:jc w:val="both"/>
              <w:rPr>
                <w:rFonts w:ascii="Calibri" w:eastAsia="等线" w:hAnsi="Calibri" w:cs="Calibri"/>
                <w:szCs w:val="20"/>
              </w:rPr>
            </w:pPr>
            <w:r w:rsidRPr="004C4208">
              <w:rPr>
                <w:rFonts w:ascii="Calibri" w:eastAsia="等线" w:hAnsi="Calibri" w:cs="Calibri"/>
                <w:szCs w:val="20"/>
              </w:rPr>
              <w:t>1 x LEMO Headset Interface</w:t>
            </w:r>
          </w:p>
          <w:p w14:paraId="12F30B37" w14:textId="363270B7" w:rsidR="00CC7D50" w:rsidRPr="004C4208" w:rsidRDefault="00CA60E0" w:rsidP="00CA60E0">
            <w:pPr>
              <w:widowControl w:val="0"/>
              <w:spacing w:line="360" w:lineRule="auto"/>
              <w:jc w:val="both"/>
              <w:rPr>
                <w:rFonts w:ascii="Calibri" w:eastAsia="等线" w:hAnsi="Calibri" w:cs="Calibri"/>
                <w:szCs w:val="20"/>
              </w:rPr>
            </w:pPr>
            <w:r w:rsidRPr="004C4208">
              <w:rPr>
                <w:rFonts w:ascii="Calibri" w:eastAsia="等线" w:hAnsi="Calibri" w:cs="Calibri"/>
                <w:szCs w:val="20"/>
              </w:rPr>
              <w:t>1 x USB-Type-C Interface</w:t>
            </w:r>
          </w:p>
        </w:tc>
      </w:tr>
      <w:tr w:rsidR="00F87756" w:rsidRPr="004C4208" w14:paraId="6E57192C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2D087DA5" w14:textId="7AE79BCE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lastRenderedPageBreak/>
              <w:t>Dimension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39C8FB22" w14:textId="6B5306C6" w:rsidR="00F87756" w:rsidRPr="004C4208" w:rsidRDefault="00F87756" w:rsidP="00F87756">
            <w:pPr>
              <w:widowControl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(L*W*H)</w:t>
            </w:r>
            <w:r w:rsidR="002467DA">
              <w:rPr>
                <w:rFonts w:ascii="Calibri" w:hAnsi="Calibri" w:cs="Calibri" w:hint="eastAsia"/>
              </w:rPr>
              <w:t>:</w:t>
            </w:r>
            <w:r w:rsidR="002467DA">
              <w:rPr>
                <w:rFonts w:ascii="Calibri" w:hAnsi="Calibri" w:cs="Calibri"/>
              </w:rPr>
              <w:t xml:space="preserve"> </w:t>
            </w:r>
            <w:r w:rsidRPr="004C4208">
              <w:rPr>
                <w:rFonts w:ascii="Calibri" w:hAnsi="Calibri" w:cs="Calibri"/>
              </w:rPr>
              <w:t>105*65*22.4mm</w:t>
            </w:r>
          </w:p>
        </w:tc>
      </w:tr>
      <w:tr w:rsidR="00F87756" w:rsidRPr="004C4208" w14:paraId="794370A7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437D8443" w14:textId="22511A8F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Weight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4147C453" w14:textId="631BE47A" w:rsidR="00F87756" w:rsidRPr="004C4208" w:rsidRDefault="00F87756" w:rsidP="00F87756">
            <w:pPr>
              <w:widowControl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About 200g</w:t>
            </w:r>
          </w:p>
        </w:tc>
      </w:tr>
      <w:tr w:rsidR="00F87756" w:rsidRPr="004C4208" w14:paraId="5DD6FCDA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6609CEA" w14:textId="77777777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Antenna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3707F79" w14:textId="16CFA3C6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2 x External</w:t>
            </w:r>
          </w:p>
        </w:tc>
      </w:tr>
      <w:tr w:rsidR="00F87756" w:rsidRPr="004C4208" w14:paraId="578A49BB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BAF245E" w14:textId="57059A46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Power Supply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912F694" w14:textId="4F42BEF8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1 x rechargeable Li-ion Battery</w:t>
            </w:r>
          </w:p>
        </w:tc>
      </w:tr>
      <w:tr w:rsidR="00F87756" w:rsidRPr="004C4208" w14:paraId="631EC446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F3B6D16" w14:textId="4A76DFD4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Capacity (</w:t>
            </w:r>
            <w:proofErr w:type="spellStart"/>
            <w:r w:rsidRPr="004C4208">
              <w:rPr>
                <w:rFonts w:ascii="Calibri" w:hAnsi="Calibri" w:cs="Calibri"/>
              </w:rPr>
              <w:t>mAh</w:t>
            </w:r>
            <w:proofErr w:type="spellEnd"/>
            <w:r w:rsidRPr="004C4208">
              <w:rPr>
                <w:rFonts w:ascii="Calibri" w:hAnsi="Calibri" w:cs="Calibri"/>
              </w:rPr>
              <w:t>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5D4E33F" w14:textId="34FD1E2A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 xml:space="preserve">1500 </w:t>
            </w:r>
            <w:proofErr w:type="spellStart"/>
            <w:r w:rsidRPr="004C4208">
              <w:rPr>
                <w:rFonts w:ascii="Calibri" w:hAnsi="Calibri" w:cs="Calibri"/>
              </w:rPr>
              <w:t>mAh</w:t>
            </w:r>
            <w:proofErr w:type="spellEnd"/>
          </w:p>
        </w:tc>
      </w:tr>
      <w:tr w:rsidR="00F87756" w:rsidRPr="004C4208" w14:paraId="1BCC98AE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555282C2" w14:textId="6D7AEF12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Runtime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596F3EE4" w14:textId="1DBBD512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6 Hours</w:t>
            </w:r>
          </w:p>
        </w:tc>
      </w:tr>
      <w:tr w:rsidR="00F87756" w:rsidRPr="004C4208" w14:paraId="2190FB21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E5C89D9" w14:textId="77777777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Power Consumption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F210A32" w14:textId="6E76E4CD" w:rsidR="00F87756" w:rsidRPr="004C4208" w:rsidRDefault="00F87756" w:rsidP="00F87756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0.6 W</w:t>
            </w:r>
          </w:p>
        </w:tc>
      </w:tr>
    </w:tbl>
    <w:p w14:paraId="0E9C367F" w14:textId="60FA27A0" w:rsidR="00250110" w:rsidRPr="004C4208" w:rsidRDefault="00250110" w:rsidP="001D14AB">
      <w:pPr>
        <w:pStyle w:val="a5"/>
        <w:rPr>
          <w:rFonts w:ascii="Calibri" w:hAnsi="Calibri" w:cs="Calibri"/>
          <w:sz w:val="24"/>
          <w:szCs w:val="24"/>
        </w:rPr>
      </w:pPr>
    </w:p>
    <w:p w14:paraId="1A524586" w14:textId="1FB42C2D" w:rsidR="00CC71CA" w:rsidRPr="004C4208" w:rsidRDefault="00CC71CA" w:rsidP="00CC71CA">
      <w:pPr>
        <w:pStyle w:val="a5"/>
        <w:spacing w:line="360" w:lineRule="auto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Charging Base</w:t>
      </w:r>
    </w:p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</w:tblGrid>
      <w:tr w:rsidR="00CC71CA" w:rsidRPr="004C4208" w14:paraId="58113F9C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66E7F0F" w14:textId="6B97B632" w:rsidR="00CC71CA" w:rsidRPr="004C4208" w:rsidRDefault="007B702F" w:rsidP="006A222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AC /DC Power Interface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3BEC17A" w14:textId="484FCE35" w:rsidR="00CC71CA" w:rsidRPr="004C4208" w:rsidRDefault="00CC71CA" w:rsidP="009637BA">
            <w:pPr>
              <w:widowControl w:val="0"/>
              <w:spacing w:line="360" w:lineRule="auto"/>
              <w:jc w:val="both"/>
              <w:rPr>
                <w:rFonts w:ascii="Calibri" w:eastAsia="等线" w:hAnsi="Calibri" w:cs="Calibri"/>
                <w:szCs w:val="20"/>
              </w:rPr>
            </w:pPr>
            <w:r w:rsidRPr="004C4208">
              <w:rPr>
                <w:rFonts w:ascii="Calibri" w:eastAsia="等线" w:hAnsi="Calibri" w:cs="Calibri"/>
                <w:szCs w:val="20"/>
              </w:rPr>
              <w:t xml:space="preserve">1 x </w:t>
            </w:r>
            <w:r w:rsidR="009637BA" w:rsidRPr="004C4208">
              <w:rPr>
                <w:rFonts w:ascii="Calibri" w:eastAsia="等线" w:hAnsi="Calibri" w:cs="Calibri"/>
                <w:szCs w:val="20"/>
              </w:rPr>
              <w:t>4pin XLR</w:t>
            </w:r>
            <w:r w:rsidRPr="004C4208">
              <w:rPr>
                <w:rFonts w:ascii="Calibri" w:eastAsia="等线" w:hAnsi="Calibri" w:cs="Calibri"/>
                <w:szCs w:val="20"/>
              </w:rPr>
              <w:t xml:space="preserve"> </w:t>
            </w:r>
            <w:r w:rsidR="009637BA" w:rsidRPr="004C4208">
              <w:rPr>
                <w:rFonts w:ascii="Calibri" w:eastAsia="等线" w:hAnsi="Calibri" w:cs="Calibri"/>
                <w:szCs w:val="20"/>
              </w:rPr>
              <w:t xml:space="preserve">Power </w:t>
            </w:r>
            <w:r w:rsidRPr="004C4208">
              <w:rPr>
                <w:rFonts w:ascii="Calibri" w:eastAsia="等线" w:hAnsi="Calibri" w:cs="Calibri"/>
                <w:szCs w:val="20"/>
              </w:rPr>
              <w:t>Interface</w:t>
            </w:r>
          </w:p>
        </w:tc>
      </w:tr>
      <w:tr w:rsidR="00CC71CA" w:rsidRPr="004C4208" w14:paraId="1670609F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28C218CB" w14:textId="77777777" w:rsidR="00CC71CA" w:rsidRPr="004C4208" w:rsidRDefault="00CC71CA" w:rsidP="006A222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Dimension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393DE469" w14:textId="6B37B9E9" w:rsidR="00CC71CA" w:rsidRPr="004C4208" w:rsidRDefault="00CC71CA" w:rsidP="006A2228">
            <w:pPr>
              <w:widowControl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(L*W*H)</w:t>
            </w:r>
            <w:r w:rsidR="002467DA">
              <w:rPr>
                <w:rFonts w:ascii="Calibri" w:hAnsi="Calibri" w:cs="Calibri" w:hint="eastAsia"/>
              </w:rPr>
              <w:t>:</w:t>
            </w:r>
            <w:r w:rsidR="002467DA">
              <w:rPr>
                <w:rFonts w:ascii="Calibri" w:hAnsi="Calibri" w:cs="Calibri"/>
              </w:rPr>
              <w:t xml:space="preserve"> </w:t>
            </w:r>
            <w:r w:rsidR="00F3013C" w:rsidRPr="004C4208">
              <w:rPr>
                <w:rFonts w:ascii="Calibri" w:hAnsi="Calibri" w:cs="Calibri"/>
              </w:rPr>
              <w:t>273*184*41.5</w:t>
            </w:r>
            <w:r w:rsidRPr="004C4208">
              <w:rPr>
                <w:rFonts w:ascii="Calibri" w:hAnsi="Calibri" w:cs="Calibri"/>
              </w:rPr>
              <w:t>mm</w:t>
            </w:r>
          </w:p>
        </w:tc>
      </w:tr>
      <w:tr w:rsidR="00CC71CA" w:rsidRPr="004C4208" w14:paraId="279D042E" w14:textId="77777777" w:rsidTr="006A2228">
        <w:trPr>
          <w:trHeight w:val="681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70376A62" w14:textId="77777777" w:rsidR="00CC71CA" w:rsidRPr="004C4208" w:rsidRDefault="00CC71CA" w:rsidP="006A2228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Weight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</w:tcPr>
          <w:p w14:paraId="18F91B67" w14:textId="3D148BB0" w:rsidR="00CC71CA" w:rsidRPr="004C4208" w:rsidRDefault="00CC71CA" w:rsidP="006A2228">
            <w:pPr>
              <w:widowControl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 xml:space="preserve">About </w:t>
            </w:r>
            <w:r w:rsidR="009627CF" w:rsidRPr="004C4208">
              <w:rPr>
                <w:rFonts w:ascii="Calibri" w:hAnsi="Calibri" w:cs="Calibri"/>
              </w:rPr>
              <w:t>900g</w:t>
            </w:r>
          </w:p>
        </w:tc>
      </w:tr>
    </w:tbl>
    <w:p w14:paraId="209578C5" w14:textId="77777777" w:rsidR="00CC71CA" w:rsidRPr="004C4208" w:rsidRDefault="00CC71CA" w:rsidP="001D14AB">
      <w:pPr>
        <w:pStyle w:val="a5"/>
        <w:rPr>
          <w:rFonts w:ascii="Calibri" w:hAnsi="Calibri" w:cs="Calibri"/>
          <w:sz w:val="24"/>
          <w:szCs w:val="24"/>
        </w:rPr>
      </w:pPr>
    </w:p>
    <w:p w14:paraId="36B70EAF" w14:textId="77777777" w:rsidR="00CC71CA" w:rsidRPr="004C4208" w:rsidRDefault="00CC71CA" w:rsidP="001D14AB">
      <w:pPr>
        <w:pStyle w:val="a5"/>
        <w:rPr>
          <w:rFonts w:ascii="Calibri" w:hAnsi="Calibri" w:cs="Calibri"/>
          <w:sz w:val="24"/>
          <w:szCs w:val="24"/>
        </w:rPr>
      </w:pPr>
    </w:p>
    <w:p w14:paraId="77CF009C" w14:textId="1412D30E" w:rsidR="00A943C3" w:rsidRPr="004C4208" w:rsidRDefault="00A943C3" w:rsidP="001D14AB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Environmental</w:t>
      </w:r>
    </w:p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</w:tblGrid>
      <w:tr w:rsidR="00A943C3" w:rsidRPr="004C4208" w14:paraId="764DD39C" w14:textId="77777777" w:rsidTr="00A943C3">
        <w:trPr>
          <w:trHeight w:val="658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E2BFA4E" w14:textId="77777777" w:rsidR="00A943C3" w:rsidRPr="004C4208" w:rsidRDefault="00A943C3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Charging Temperature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82E610D" w14:textId="1F41433E" w:rsidR="00A943C3" w:rsidRPr="004C4208" w:rsidRDefault="00580375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32 to 113</w:t>
            </w:r>
            <w:r w:rsidR="007218C0" w:rsidRPr="004C4208">
              <w:rPr>
                <w:rFonts w:ascii="Calibri" w:hAnsi="Calibri" w:cs="Calibri"/>
              </w:rPr>
              <w:t>°F / 0 to 45</w:t>
            </w:r>
            <w:r w:rsidR="00A943C3" w:rsidRPr="004C4208">
              <w:rPr>
                <w:rFonts w:ascii="Calibri" w:hAnsi="Calibri" w:cs="Calibri"/>
              </w:rPr>
              <w:t>°C</w:t>
            </w:r>
          </w:p>
        </w:tc>
      </w:tr>
      <w:tr w:rsidR="00A943C3" w:rsidRPr="004C4208" w14:paraId="78401929" w14:textId="77777777" w:rsidTr="00A943C3">
        <w:trPr>
          <w:trHeight w:val="658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2BC081A" w14:textId="77777777" w:rsidR="00A943C3" w:rsidRPr="004C4208" w:rsidRDefault="00A943C3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Operating Temperature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28F8DD0" w14:textId="2126BE84" w:rsidR="00A943C3" w:rsidRPr="004C4208" w:rsidRDefault="00580375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32 to 113</w:t>
            </w:r>
            <w:r w:rsidR="007218C0" w:rsidRPr="004C4208">
              <w:rPr>
                <w:rFonts w:ascii="Calibri" w:hAnsi="Calibri" w:cs="Calibri"/>
              </w:rPr>
              <w:t>°F / 0 to 45</w:t>
            </w:r>
            <w:r w:rsidR="00A943C3" w:rsidRPr="004C4208">
              <w:rPr>
                <w:rFonts w:ascii="Calibri" w:hAnsi="Calibri" w:cs="Calibri"/>
              </w:rPr>
              <w:t>°C</w:t>
            </w:r>
          </w:p>
        </w:tc>
      </w:tr>
      <w:tr w:rsidR="00A943C3" w:rsidRPr="004C4208" w14:paraId="3BEF16B5" w14:textId="77777777" w:rsidTr="00A943C3">
        <w:trPr>
          <w:trHeight w:val="658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E12275D" w14:textId="53E413B5" w:rsidR="00A943C3" w:rsidRPr="004C4208" w:rsidRDefault="00A943C3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Stor</w:t>
            </w:r>
            <w:r w:rsidR="002467DA">
              <w:rPr>
                <w:rFonts w:ascii="Calibri" w:hAnsi="Calibri" w:cs="Calibri"/>
              </w:rPr>
              <w:t>ing</w:t>
            </w:r>
            <w:r w:rsidRPr="004C4208">
              <w:rPr>
                <w:rFonts w:ascii="Calibri" w:hAnsi="Calibri" w:cs="Calibri"/>
              </w:rPr>
              <w:t xml:space="preserve"> Temperature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97D0329" w14:textId="77777777" w:rsidR="00A943C3" w:rsidRPr="004C4208" w:rsidRDefault="00A943C3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-4 to 140°F / -20 to 60°C</w:t>
            </w:r>
          </w:p>
        </w:tc>
      </w:tr>
      <w:tr w:rsidR="00A943C3" w:rsidRPr="004C4208" w14:paraId="2FA79AE9" w14:textId="77777777" w:rsidTr="00A943C3">
        <w:trPr>
          <w:trHeight w:val="658"/>
          <w:tblCellSpacing w:w="0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E46FD49" w14:textId="77777777" w:rsidR="00A943C3" w:rsidRPr="004C4208" w:rsidRDefault="00A943C3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Certifications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46FCA0F" w14:textId="13B67AC1" w:rsidR="00A943C3" w:rsidRPr="004C4208" w:rsidRDefault="00A943C3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 xml:space="preserve">CE, FCC, </w:t>
            </w:r>
            <w:r w:rsidR="00BD61FD" w:rsidRPr="004C4208">
              <w:rPr>
                <w:rFonts w:ascii="Calibri" w:hAnsi="Calibri" w:cs="Calibri"/>
              </w:rPr>
              <w:t xml:space="preserve">RoHS, TELEC, NCC </w:t>
            </w:r>
            <w:r w:rsidRPr="004C4208">
              <w:rPr>
                <w:rFonts w:ascii="Calibri" w:hAnsi="Calibri" w:cs="Calibri"/>
              </w:rPr>
              <w:t>as per Manufacturer</w:t>
            </w:r>
          </w:p>
        </w:tc>
      </w:tr>
    </w:tbl>
    <w:p w14:paraId="304F18A3" w14:textId="37B12286" w:rsidR="00250110" w:rsidRPr="004C4208" w:rsidRDefault="00250110" w:rsidP="001D14AB">
      <w:pPr>
        <w:pStyle w:val="a5"/>
        <w:rPr>
          <w:rFonts w:ascii="Calibri" w:hAnsi="Calibri" w:cs="Calibri"/>
        </w:rPr>
      </w:pPr>
    </w:p>
    <w:p w14:paraId="584E27F4" w14:textId="77777777" w:rsidR="00A943C3" w:rsidRPr="004C4208" w:rsidRDefault="00A943C3" w:rsidP="001D14AB">
      <w:pPr>
        <w:pStyle w:val="a5"/>
        <w:rPr>
          <w:rFonts w:ascii="Calibri" w:hAnsi="Calibri" w:cs="Calibri"/>
          <w:sz w:val="24"/>
          <w:szCs w:val="24"/>
        </w:rPr>
      </w:pPr>
    </w:p>
    <w:p w14:paraId="6570E042" w14:textId="77777777" w:rsidR="00250110" w:rsidRPr="004C4208" w:rsidRDefault="00250110" w:rsidP="001D14AB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lastRenderedPageBreak/>
        <w:t>Packaging Info</w:t>
      </w:r>
    </w:p>
    <w:p w14:paraId="365822E9" w14:textId="77777777" w:rsidR="00250110" w:rsidRPr="004C4208" w:rsidRDefault="00250110" w:rsidP="001D14AB">
      <w:pPr>
        <w:pStyle w:val="a5"/>
        <w:rPr>
          <w:rFonts w:ascii="Calibri" w:hAnsi="Calibri" w:cs="Calibri"/>
        </w:rPr>
      </w:pPr>
    </w:p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</w:tblGrid>
      <w:tr w:rsidR="00A943C3" w:rsidRPr="004C4208" w14:paraId="7CB9668B" w14:textId="77777777" w:rsidTr="001D14AB">
        <w:trPr>
          <w:trHeight w:val="644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E4023CD" w14:textId="6EBBE242" w:rsidR="00A943C3" w:rsidRPr="004C4208" w:rsidRDefault="00A943C3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Package Weight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FDD548D" w14:textId="0DEB3D96" w:rsidR="00A943C3" w:rsidRPr="004C4208" w:rsidRDefault="00344D9B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25.2</w:t>
            </w:r>
            <w:r w:rsidR="00E75730" w:rsidRPr="004C4208">
              <w:rPr>
                <w:rFonts w:ascii="Calibri" w:hAnsi="Calibri" w:cs="Calibri"/>
              </w:rPr>
              <w:t xml:space="preserve"> </w:t>
            </w:r>
            <w:proofErr w:type="spellStart"/>
            <w:r w:rsidR="00E75730" w:rsidRPr="004C4208">
              <w:rPr>
                <w:rFonts w:ascii="Calibri" w:hAnsi="Calibri" w:cs="Calibri"/>
              </w:rPr>
              <w:t>lb</w:t>
            </w:r>
            <w:proofErr w:type="spellEnd"/>
            <w:r w:rsidR="00806F74" w:rsidRPr="004C4208">
              <w:rPr>
                <w:rFonts w:ascii="Calibri" w:hAnsi="Calibri" w:cs="Calibri"/>
              </w:rPr>
              <w:t xml:space="preserve"> </w:t>
            </w:r>
            <w:r w:rsidRPr="004C4208">
              <w:rPr>
                <w:rFonts w:ascii="Calibri" w:hAnsi="Calibri" w:cs="Calibri"/>
              </w:rPr>
              <w:t>(</w:t>
            </w:r>
            <w:r w:rsidR="0038750F" w:rsidRPr="004C4208">
              <w:rPr>
                <w:rFonts w:ascii="Calibri" w:hAnsi="Calibri" w:cs="Calibri"/>
              </w:rPr>
              <w:t>Device</w:t>
            </w:r>
            <w:r w:rsidRPr="004C4208">
              <w:rPr>
                <w:rFonts w:ascii="Calibri" w:hAnsi="Calibri" w:cs="Calibri"/>
              </w:rPr>
              <w:t>)</w:t>
            </w:r>
          </w:p>
          <w:p w14:paraId="2DAA638A" w14:textId="1D95FE1B" w:rsidR="00344D9B" w:rsidRPr="004C4208" w:rsidRDefault="0038750F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 xml:space="preserve">16.9 </w:t>
            </w:r>
            <w:proofErr w:type="spellStart"/>
            <w:r w:rsidRPr="004C4208">
              <w:rPr>
                <w:rFonts w:ascii="Calibri" w:hAnsi="Calibri" w:cs="Calibri"/>
              </w:rPr>
              <w:t>lb</w:t>
            </w:r>
            <w:proofErr w:type="spellEnd"/>
            <w:r w:rsidRPr="004C4208">
              <w:rPr>
                <w:rFonts w:ascii="Calibri" w:hAnsi="Calibri" w:cs="Calibri"/>
              </w:rPr>
              <w:t xml:space="preserve"> (Headphone)</w:t>
            </w:r>
          </w:p>
        </w:tc>
      </w:tr>
      <w:tr w:rsidR="00A943C3" w:rsidRPr="004C4208" w14:paraId="510C1C70" w14:textId="77777777" w:rsidTr="001D14AB">
        <w:trPr>
          <w:trHeight w:val="644"/>
          <w:tblCellSpacing w:w="0" w:type="dxa"/>
        </w:trPr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F9FD249" w14:textId="17B36BF3" w:rsidR="00A943C3" w:rsidRPr="004C4208" w:rsidRDefault="00A943C3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Box Dimensions (</w:t>
            </w:r>
            <w:proofErr w:type="spellStart"/>
            <w:r w:rsidRPr="004C4208">
              <w:rPr>
                <w:rFonts w:ascii="Calibri" w:hAnsi="Calibri" w:cs="Calibri"/>
              </w:rPr>
              <w:t>LxWxH</w:t>
            </w:r>
            <w:proofErr w:type="spellEnd"/>
            <w:r w:rsidRPr="004C4208">
              <w:rPr>
                <w:rFonts w:ascii="Calibri" w:hAnsi="Calibri" w:cs="Calibri"/>
              </w:rPr>
              <w:t>)</w:t>
            </w:r>
          </w:p>
        </w:tc>
        <w:tc>
          <w:tcPr>
            <w:tcW w:w="4250" w:type="dxa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61533B05" w14:textId="7FF5FA3F" w:rsidR="00A943C3" w:rsidRPr="004C4208" w:rsidRDefault="00EF5937" w:rsidP="00A943C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C4208">
              <w:rPr>
                <w:rFonts w:ascii="Calibri" w:hAnsi="Calibri" w:cs="Calibri"/>
              </w:rPr>
              <w:t>21.6 x 18.3 x 9.3</w:t>
            </w:r>
            <w:r w:rsidR="00E75730" w:rsidRPr="004C4208">
              <w:rPr>
                <w:rFonts w:ascii="Calibri" w:hAnsi="Calibri" w:cs="Calibri"/>
              </w:rPr>
              <w:t>"</w:t>
            </w:r>
          </w:p>
        </w:tc>
      </w:tr>
    </w:tbl>
    <w:p w14:paraId="27CCDEC2" w14:textId="77777777" w:rsidR="00EC0BF3" w:rsidRPr="004C4208" w:rsidRDefault="00EC0BF3" w:rsidP="00EC0BF3">
      <w:pPr>
        <w:pStyle w:val="a5"/>
        <w:rPr>
          <w:rFonts w:ascii="Calibri" w:hAnsi="Calibri" w:cs="Calibri"/>
        </w:rPr>
      </w:pPr>
    </w:p>
    <w:p w14:paraId="4FF74ED1" w14:textId="532917FD" w:rsidR="00EC0BF3" w:rsidRPr="004C4208" w:rsidRDefault="00EC0BF3" w:rsidP="00EC0BF3">
      <w:pPr>
        <w:pStyle w:val="a5"/>
        <w:rPr>
          <w:rFonts w:ascii="Calibri" w:hAnsi="Calibri" w:cs="Calibri"/>
        </w:rPr>
      </w:pPr>
    </w:p>
    <w:p w14:paraId="6A8A2BB6" w14:textId="77777777" w:rsidR="00194152" w:rsidRPr="004C4208" w:rsidRDefault="00194152" w:rsidP="00EC0BF3">
      <w:pPr>
        <w:pStyle w:val="a5"/>
        <w:rPr>
          <w:rFonts w:ascii="Calibri" w:hAnsi="Calibri" w:cs="Calibri"/>
        </w:rPr>
      </w:pPr>
    </w:p>
    <w:p w14:paraId="35296273" w14:textId="77777777" w:rsidR="00CC0BF0" w:rsidRPr="004C4208" w:rsidRDefault="00CC0BF0" w:rsidP="00E64772">
      <w:pPr>
        <w:pStyle w:val="a5"/>
        <w:rPr>
          <w:rFonts w:ascii="Calibri" w:hAnsi="Calibri" w:cs="Calibri"/>
          <w:sz w:val="24"/>
          <w:szCs w:val="24"/>
        </w:rPr>
      </w:pPr>
    </w:p>
    <w:p w14:paraId="67CFED5A" w14:textId="77777777" w:rsidR="006B3712" w:rsidRPr="004C4208" w:rsidRDefault="006B3712" w:rsidP="00E64772">
      <w:pPr>
        <w:pStyle w:val="a5"/>
        <w:rPr>
          <w:rFonts w:ascii="Calibri" w:hAnsi="Calibri" w:cs="Calibri"/>
          <w:sz w:val="24"/>
          <w:szCs w:val="24"/>
        </w:rPr>
      </w:pPr>
    </w:p>
    <w:p w14:paraId="6F8057D5" w14:textId="51A566EA" w:rsidR="00250110" w:rsidRPr="004C4208" w:rsidRDefault="00E64772" w:rsidP="00E64772">
      <w:pPr>
        <w:pStyle w:val="a5"/>
        <w:rPr>
          <w:rFonts w:ascii="Calibri" w:hAnsi="Calibri" w:cs="Calibri"/>
          <w:sz w:val="24"/>
          <w:szCs w:val="24"/>
        </w:rPr>
      </w:pPr>
      <w:proofErr w:type="spellStart"/>
      <w:r w:rsidRPr="004C4208">
        <w:rPr>
          <w:rFonts w:ascii="Calibri" w:hAnsi="Calibri" w:cs="Calibri"/>
          <w:sz w:val="24"/>
          <w:szCs w:val="24"/>
        </w:rPr>
        <w:t>Solidcom</w:t>
      </w:r>
      <w:proofErr w:type="spellEnd"/>
      <w:r w:rsidRPr="004C4208">
        <w:rPr>
          <w:rFonts w:ascii="Calibri" w:hAnsi="Calibri" w:cs="Calibri"/>
          <w:sz w:val="24"/>
          <w:szCs w:val="24"/>
        </w:rPr>
        <w:t xml:space="preserve"> M1</w:t>
      </w:r>
      <w:r w:rsidR="00250110" w:rsidRPr="004C4208">
        <w:rPr>
          <w:rFonts w:ascii="Calibri" w:hAnsi="Calibri" w:cs="Calibri"/>
          <w:sz w:val="24"/>
          <w:szCs w:val="24"/>
        </w:rPr>
        <w:t xml:space="preserve"> Product Description</w:t>
      </w:r>
    </w:p>
    <w:p w14:paraId="29B6896E" w14:textId="77777777" w:rsidR="00250110" w:rsidRPr="004C4208" w:rsidRDefault="00250110" w:rsidP="00EC0BF3">
      <w:pPr>
        <w:pStyle w:val="a5"/>
        <w:rPr>
          <w:rFonts w:ascii="Calibri" w:hAnsi="Calibri" w:cs="Calibri"/>
          <w:sz w:val="24"/>
          <w:szCs w:val="24"/>
        </w:rPr>
      </w:pPr>
    </w:p>
    <w:p w14:paraId="5AC30EF6" w14:textId="1676EDC2" w:rsidR="00250110" w:rsidRPr="004C4208" w:rsidRDefault="00250110" w:rsidP="00EC0BF3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Overview</w:t>
      </w:r>
    </w:p>
    <w:p w14:paraId="3AFB4A9F" w14:textId="77777777" w:rsidR="00A16B6D" w:rsidRPr="00A16B6D" w:rsidRDefault="00A16B6D" w:rsidP="00A16B6D">
      <w:pPr>
        <w:pStyle w:val="a5"/>
        <w:rPr>
          <w:rFonts w:ascii="Calibri" w:hAnsi="Calibri" w:cs="Calibri"/>
          <w:sz w:val="24"/>
          <w:szCs w:val="24"/>
        </w:rPr>
      </w:pPr>
      <w:r w:rsidRPr="00A16B6D">
        <w:rPr>
          <w:rFonts w:ascii="Calibri" w:hAnsi="Calibri" w:cs="Calibri"/>
          <w:sz w:val="24"/>
          <w:szCs w:val="24"/>
        </w:rPr>
        <w:t xml:space="preserve">With major technical breakthrough, Hollyland is proud to present you a whole new series of full-duplex wireless intercom - </w:t>
      </w:r>
      <w:proofErr w:type="spellStart"/>
      <w:r w:rsidRPr="00A16B6D">
        <w:rPr>
          <w:rFonts w:ascii="Calibri" w:hAnsi="Calibri" w:cs="Calibri"/>
          <w:sz w:val="24"/>
          <w:szCs w:val="24"/>
        </w:rPr>
        <w:t>Solidcom</w:t>
      </w:r>
      <w:proofErr w:type="spellEnd"/>
      <w:r w:rsidRPr="00A16B6D">
        <w:rPr>
          <w:rFonts w:ascii="Calibri" w:hAnsi="Calibri" w:cs="Calibri"/>
          <w:sz w:val="24"/>
          <w:szCs w:val="24"/>
        </w:rPr>
        <w:t xml:space="preserve">. As the first member of this series, </w:t>
      </w:r>
      <w:proofErr w:type="spellStart"/>
      <w:r w:rsidRPr="00A16B6D">
        <w:rPr>
          <w:rFonts w:ascii="Calibri" w:hAnsi="Calibri" w:cs="Calibri"/>
          <w:sz w:val="24"/>
          <w:szCs w:val="24"/>
        </w:rPr>
        <w:t>Solidcom</w:t>
      </w:r>
      <w:proofErr w:type="spellEnd"/>
      <w:r w:rsidRPr="00A16B6D">
        <w:rPr>
          <w:rFonts w:ascii="Calibri" w:hAnsi="Calibri" w:cs="Calibri"/>
          <w:sz w:val="24"/>
          <w:szCs w:val="24"/>
        </w:rPr>
        <w:t xml:space="preserve"> M1 is your go-</w:t>
      </w:r>
      <w:proofErr w:type="gramStart"/>
      <w:r w:rsidRPr="00A16B6D">
        <w:rPr>
          <w:rFonts w:ascii="Calibri" w:hAnsi="Calibri" w:cs="Calibri"/>
          <w:sz w:val="24"/>
          <w:szCs w:val="24"/>
        </w:rPr>
        <w:t>to choice</w:t>
      </w:r>
      <w:proofErr w:type="gramEnd"/>
      <w:r w:rsidRPr="00A16B6D">
        <w:rPr>
          <w:rFonts w:ascii="Calibri" w:hAnsi="Calibri" w:cs="Calibri"/>
          <w:sz w:val="24"/>
          <w:szCs w:val="24"/>
        </w:rPr>
        <w:t xml:space="preserve"> for micro-mid events with a capacity from 100 to 1000 guests, including church events, electronic field productions, exhibitions, concerts, etc.</w:t>
      </w:r>
    </w:p>
    <w:p w14:paraId="556A92BF" w14:textId="77777777" w:rsidR="00A16B6D" w:rsidRPr="00A16B6D" w:rsidRDefault="00A16B6D" w:rsidP="00A16B6D">
      <w:pPr>
        <w:pStyle w:val="a5"/>
        <w:rPr>
          <w:rFonts w:ascii="Calibri" w:hAnsi="Calibri" w:cs="Calibri"/>
          <w:sz w:val="24"/>
          <w:szCs w:val="24"/>
        </w:rPr>
      </w:pPr>
    </w:p>
    <w:p w14:paraId="748C932F" w14:textId="77777777" w:rsidR="00A16B6D" w:rsidRPr="00461886" w:rsidRDefault="00A16B6D" w:rsidP="00A16B6D">
      <w:pPr>
        <w:pStyle w:val="a5"/>
        <w:rPr>
          <w:rFonts w:ascii="Calibri" w:hAnsi="Calibri" w:cs="Calibri"/>
          <w:b/>
          <w:bCs/>
          <w:sz w:val="24"/>
          <w:szCs w:val="24"/>
        </w:rPr>
      </w:pPr>
      <w:r w:rsidRPr="00461886">
        <w:rPr>
          <w:rFonts w:ascii="Calibri" w:hAnsi="Calibri" w:cs="Calibri"/>
          <w:b/>
          <w:bCs/>
          <w:sz w:val="24"/>
          <w:szCs w:val="24"/>
        </w:rPr>
        <w:t>Enhanced Audio Quality</w:t>
      </w:r>
    </w:p>
    <w:p w14:paraId="4FF75E32" w14:textId="77777777" w:rsidR="00A16B6D" w:rsidRPr="00A16B6D" w:rsidRDefault="00A16B6D" w:rsidP="00A16B6D">
      <w:pPr>
        <w:pStyle w:val="a5"/>
        <w:rPr>
          <w:rFonts w:ascii="Calibri" w:hAnsi="Calibri" w:cs="Calibri"/>
          <w:sz w:val="24"/>
          <w:szCs w:val="24"/>
        </w:rPr>
      </w:pPr>
      <w:r w:rsidRPr="00A16B6D">
        <w:rPr>
          <w:rFonts w:ascii="Calibri" w:hAnsi="Calibri" w:cs="Calibri"/>
          <w:sz w:val="24"/>
          <w:szCs w:val="24"/>
        </w:rPr>
        <w:t xml:space="preserve">Adopting self-developed Noise-Cancellation Algorithms and a super-wide frequency response, </w:t>
      </w:r>
      <w:proofErr w:type="spellStart"/>
      <w:r w:rsidRPr="00A16B6D">
        <w:rPr>
          <w:rFonts w:ascii="Calibri" w:hAnsi="Calibri" w:cs="Calibri"/>
          <w:sz w:val="24"/>
          <w:szCs w:val="24"/>
        </w:rPr>
        <w:t>Solidcom</w:t>
      </w:r>
      <w:proofErr w:type="spellEnd"/>
      <w:r w:rsidRPr="00A16B6D">
        <w:rPr>
          <w:rFonts w:ascii="Calibri" w:hAnsi="Calibri" w:cs="Calibri"/>
          <w:sz w:val="24"/>
          <w:szCs w:val="24"/>
        </w:rPr>
        <w:t xml:space="preserve"> M1 delivers authentic and premium sound at broadcast-level sampling rate.</w:t>
      </w:r>
    </w:p>
    <w:p w14:paraId="5FE58233" w14:textId="77777777" w:rsidR="00A16B6D" w:rsidRPr="00461886" w:rsidRDefault="00A16B6D" w:rsidP="00A16B6D">
      <w:pPr>
        <w:pStyle w:val="a5"/>
        <w:rPr>
          <w:rFonts w:ascii="Calibri" w:hAnsi="Calibri" w:cs="Calibri"/>
          <w:b/>
          <w:bCs/>
          <w:sz w:val="24"/>
          <w:szCs w:val="24"/>
        </w:rPr>
      </w:pPr>
      <w:r w:rsidRPr="00461886">
        <w:rPr>
          <w:rFonts w:ascii="Calibri" w:hAnsi="Calibri" w:cs="Calibri"/>
          <w:b/>
          <w:bCs/>
          <w:sz w:val="24"/>
          <w:szCs w:val="24"/>
        </w:rPr>
        <w:t>Enhanced Operating Experience</w:t>
      </w:r>
    </w:p>
    <w:p w14:paraId="02C0B6CC" w14:textId="77777777" w:rsidR="00A16B6D" w:rsidRPr="00A16B6D" w:rsidRDefault="00A16B6D" w:rsidP="00A16B6D">
      <w:pPr>
        <w:pStyle w:val="a5"/>
        <w:rPr>
          <w:rFonts w:ascii="Calibri" w:hAnsi="Calibri" w:cs="Calibri"/>
          <w:sz w:val="24"/>
          <w:szCs w:val="24"/>
        </w:rPr>
      </w:pPr>
      <w:r w:rsidRPr="00A16B6D">
        <w:rPr>
          <w:rFonts w:ascii="Calibri" w:hAnsi="Calibri" w:cs="Calibri"/>
          <w:sz w:val="24"/>
          <w:szCs w:val="24"/>
        </w:rPr>
        <w:t xml:space="preserve">An integrated panel antenna is embedded in the base station for effortless setup. Featuring minimalist button design, the </w:t>
      </w:r>
      <w:proofErr w:type="spellStart"/>
      <w:r w:rsidRPr="00A16B6D">
        <w:rPr>
          <w:rFonts w:ascii="Calibri" w:hAnsi="Calibri" w:cs="Calibri"/>
          <w:sz w:val="24"/>
          <w:szCs w:val="24"/>
        </w:rPr>
        <w:t>beltpack</w:t>
      </w:r>
      <w:proofErr w:type="spellEnd"/>
      <w:r w:rsidRPr="00A16B6D">
        <w:rPr>
          <w:rFonts w:ascii="Calibri" w:hAnsi="Calibri" w:cs="Calibri"/>
          <w:sz w:val="24"/>
          <w:szCs w:val="24"/>
        </w:rPr>
        <w:t xml:space="preserve"> provides you intuitive operating experience. In addition, settings and grouping of the whole set can be adjusted easily via base station, APP or web. </w:t>
      </w:r>
    </w:p>
    <w:p w14:paraId="36316289" w14:textId="77777777" w:rsidR="00A16B6D" w:rsidRPr="00461886" w:rsidRDefault="00A16B6D" w:rsidP="00A16B6D">
      <w:pPr>
        <w:pStyle w:val="a5"/>
        <w:rPr>
          <w:rFonts w:ascii="Calibri" w:hAnsi="Calibri" w:cs="Calibri"/>
          <w:b/>
          <w:bCs/>
          <w:sz w:val="24"/>
          <w:szCs w:val="24"/>
        </w:rPr>
      </w:pPr>
      <w:r w:rsidRPr="00461886">
        <w:rPr>
          <w:rFonts w:ascii="Calibri" w:hAnsi="Calibri" w:cs="Calibri"/>
          <w:b/>
          <w:bCs/>
          <w:sz w:val="24"/>
          <w:szCs w:val="24"/>
        </w:rPr>
        <w:t>Enhanced Capacity</w:t>
      </w:r>
    </w:p>
    <w:p w14:paraId="6CD972FC" w14:textId="7786A448" w:rsidR="00A16B6D" w:rsidRPr="004C4208" w:rsidRDefault="00A16B6D" w:rsidP="00A16B6D">
      <w:pPr>
        <w:pStyle w:val="a5"/>
        <w:rPr>
          <w:rFonts w:ascii="Calibri" w:hAnsi="Calibri" w:cs="Calibri"/>
          <w:sz w:val="24"/>
          <w:szCs w:val="24"/>
        </w:rPr>
      </w:pPr>
      <w:r w:rsidRPr="00A16B6D">
        <w:rPr>
          <w:rFonts w:ascii="Calibri" w:hAnsi="Calibri" w:cs="Calibri"/>
          <w:sz w:val="24"/>
          <w:szCs w:val="24"/>
        </w:rPr>
        <w:t xml:space="preserve">Each standard </w:t>
      </w:r>
      <w:proofErr w:type="spellStart"/>
      <w:r w:rsidRPr="00A16B6D">
        <w:rPr>
          <w:rFonts w:ascii="Calibri" w:hAnsi="Calibri" w:cs="Calibri"/>
          <w:sz w:val="24"/>
          <w:szCs w:val="24"/>
        </w:rPr>
        <w:t>Solidcom</w:t>
      </w:r>
      <w:proofErr w:type="spellEnd"/>
      <w:r w:rsidRPr="00A16B6D">
        <w:rPr>
          <w:rFonts w:ascii="Calibri" w:hAnsi="Calibri" w:cs="Calibri"/>
          <w:sz w:val="24"/>
          <w:szCs w:val="24"/>
        </w:rPr>
        <w:t xml:space="preserve"> M1 package comes standard with 8 </w:t>
      </w:r>
      <w:proofErr w:type="spellStart"/>
      <w:r w:rsidRPr="00A16B6D">
        <w:rPr>
          <w:rFonts w:ascii="Calibri" w:hAnsi="Calibri" w:cs="Calibri"/>
          <w:sz w:val="24"/>
          <w:szCs w:val="24"/>
        </w:rPr>
        <w:t>beltpacks</w:t>
      </w:r>
      <w:proofErr w:type="spellEnd"/>
      <w:r w:rsidRPr="00A16B6D">
        <w:rPr>
          <w:rFonts w:ascii="Calibri" w:hAnsi="Calibri" w:cs="Calibri"/>
          <w:sz w:val="24"/>
          <w:szCs w:val="24"/>
        </w:rPr>
        <w:t xml:space="preserve"> and supports cascade connection of multiple devices as well as maximum 3 communication groups. </w:t>
      </w:r>
    </w:p>
    <w:p w14:paraId="47C9CF47" w14:textId="77777777" w:rsidR="00CA6663" w:rsidRPr="004C4208" w:rsidRDefault="00CA6663" w:rsidP="00EC0BF3">
      <w:pPr>
        <w:pStyle w:val="a5"/>
        <w:rPr>
          <w:rFonts w:ascii="Calibri" w:hAnsi="Calibri" w:cs="Calibri"/>
          <w:sz w:val="24"/>
          <w:szCs w:val="24"/>
        </w:rPr>
      </w:pPr>
    </w:p>
    <w:p w14:paraId="6909E95F" w14:textId="77777777" w:rsidR="00250110" w:rsidRPr="004C4208" w:rsidRDefault="00250110" w:rsidP="00194152">
      <w:pPr>
        <w:pStyle w:val="a5"/>
        <w:rPr>
          <w:rFonts w:ascii="Calibri" w:hAnsi="Calibri" w:cs="Calibri"/>
          <w:b/>
          <w:bCs/>
          <w:sz w:val="24"/>
          <w:szCs w:val="24"/>
        </w:rPr>
      </w:pPr>
      <w:r w:rsidRPr="004C4208">
        <w:rPr>
          <w:rFonts w:ascii="Calibri" w:hAnsi="Calibri" w:cs="Calibri"/>
          <w:b/>
          <w:bCs/>
          <w:sz w:val="24"/>
          <w:szCs w:val="24"/>
        </w:rPr>
        <w:t>Packing List</w:t>
      </w:r>
    </w:p>
    <w:p w14:paraId="7C5306A3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1. Station x 1</w:t>
      </w:r>
    </w:p>
    <w:p w14:paraId="1832961A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 xml:space="preserve">2. </w:t>
      </w:r>
      <w:proofErr w:type="spellStart"/>
      <w:r w:rsidRPr="004C4208">
        <w:rPr>
          <w:rFonts w:ascii="Calibri" w:hAnsi="Calibri" w:cs="Calibri"/>
          <w:sz w:val="24"/>
          <w:szCs w:val="24"/>
        </w:rPr>
        <w:t>Beltpack</w:t>
      </w:r>
      <w:proofErr w:type="spellEnd"/>
      <w:r w:rsidRPr="004C4208">
        <w:rPr>
          <w:rFonts w:ascii="Calibri" w:hAnsi="Calibri" w:cs="Calibri"/>
          <w:sz w:val="24"/>
          <w:szCs w:val="24"/>
        </w:rPr>
        <w:t xml:space="preserve"> x 8</w:t>
      </w:r>
    </w:p>
    <w:p w14:paraId="67B512B9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3. Charging Base x 1</w:t>
      </w:r>
    </w:p>
    <w:p w14:paraId="289C34A6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 xml:space="preserve">4. High Gain Omnidirectional Antenna x 2           </w:t>
      </w:r>
    </w:p>
    <w:p w14:paraId="0B9C9E4C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5. LEMO Single-Ear Headset x 8</w:t>
      </w:r>
    </w:p>
    <w:p w14:paraId="127182DC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 xml:space="preserve">6. RJ45 to XLR Cable (5 meters) x 1          </w:t>
      </w:r>
    </w:p>
    <w:p w14:paraId="27B5DCB5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7. USB-Type-A to Type-C Cable x 1</w:t>
      </w:r>
    </w:p>
    <w:p w14:paraId="06E0DABB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8. POE Adapter x 1</w:t>
      </w:r>
    </w:p>
    <w:p w14:paraId="7B33FCA4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lastRenderedPageBreak/>
        <w:t>9. 4-Pin XLR Adapter x 1</w:t>
      </w:r>
    </w:p>
    <w:p w14:paraId="14700F13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 xml:space="preserve">10. </w:t>
      </w:r>
      <w:proofErr w:type="spellStart"/>
      <w:r w:rsidRPr="004C4208">
        <w:rPr>
          <w:rFonts w:ascii="Calibri" w:hAnsi="Calibri" w:cs="Calibri"/>
          <w:sz w:val="24"/>
          <w:szCs w:val="24"/>
        </w:rPr>
        <w:t>Beltpack</w:t>
      </w:r>
      <w:proofErr w:type="spellEnd"/>
      <w:r w:rsidRPr="004C4208">
        <w:rPr>
          <w:rFonts w:ascii="Calibri" w:hAnsi="Calibri" w:cs="Calibri"/>
          <w:sz w:val="24"/>
          <w:szCs w:val="24"/>
        </w:rPr>
        <w:t xml:space="preserve"> Battery x 16</w:t>
      </w:r>
    </w:p>
    <w:p w14:paraId="29FF0A2B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11. 3/8 Installation Accessory x 1</w:t>
      </w:r>
    </w:p>
    <w:p w14:paraId="075FEBA4" w14:textId="6B564D7D" w:rsidR="00250110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12. User Guide x 1</w:t>
      </w:r>
      <w:r w:rsidR="00250110" w:rsidRPr="004C4208">
        <w:rPr>
          <w:rFonts w:ascii="Calibri" w:hAnsi="Calibri" w:cs="Calibri"/>
          <w:sz w:val="24"/>
          <w:szCs w:val="24"/>
        </w:rPr>
        <w:t> </w:t>
      </w:r>
    </w:p>
    <w:p w14:paraId="68E7A7CC" w14:textId="77777777" w:rsidR="00B805C1" w:rsidRPr="004C4208" w:rsidRDefault="00B805C1" w:rsidP="00925D2E">
      <w:pPr>
        <w:pStyle w:val="a5"/>
        <w:rPr>
          <w:rFonts w:ascii="Calibri" w:hAnsi="Calibri" w:cs="Calibri"/>
          <w:sz w:val="24"/>
          <w:szCs w:val="24"/>
        </w:rPr>
      </w:pPr>
    </w:p>
    <w:p w14:paraId="05DFAE99" w14:textId="77777777" w:rsidR="00250110" w:rsidRPr="004C4208" w:rsidRDefault="00250110" w:rsidP="00EC0BF3">
      <w:pPr>
        <w:pStyle w:val="a5"/>
        <w:rPr>
          <w:rFonts w:ascii="Calibri" w:hAnsi="Calibri" w:cs="Calibri"/>
          <w:b/>
          <w:bCs/>
          <w:sz w:val="24"/>
          <w:szCs w:val="24"/>
        </w:rPr>
      </w:pPr>
      <w:r w:rsidRPr="004C4208">
        <w:rPr>
          <w:rFonts w:ascii="Calibri" w:hAnsi="Calibri" w:cs="Calibri"/>
          <w:b/>
          <w:bCs/>
          <w:sz w:val="24"/>
          <w:szCs w:val="24"/>
        </w:rPr>
        <w:t>Key Features</w:t>
      </w:r>
    </w:p>
    <w:p w14:paraId="4E73A8C7" w14:textId="40358C3E" w:rsidR="00925D2E" w:rsidRPr="004C4208" w:rsidRDefault="0038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 xml:space="preserve">1. </w:t>
      </w:r>
      <w:r w:rsidR="00925D2E" w:rsidRPr="004C4208">
        <w:rPr>
          <w:rFonts w:ascii="Calibri" w:hAnsi="Calibri" w:cs="Calibri"/>
          <w:sz w:val="24"/>
          <w:szCs w:val="24"/>
        </w:rPr>
        <w:t xml:space="preserve">Industry-First Solution </w:t>
      </w:r>
      <w:proofErr w:type="gramStart"/>
      <w:r w:rsidR="00925D2E" w:rsidRPr="004C4208">
        <w:rPr>
          <w:rFonts w:ascii="Calibri" w:hAnsi="Calibri" w:cs="Calibri"/>
          <w:sz w:val="24"/>
          <w:szCs w:val="24"/>
        </w:rPr>
        <w:t>To</w:t>
      </w:r>
      <w:proofErr w:type="gramEnd"/>
      <w:r w:rsidR="00925D2E" w:rsidRPr="004C4208">
        <w:rPr>
          <w:rFonts w:ascii="Calibri" w:hAnsi="Calibri" w:cs="Calibri"/>
          <w:sz w:val="24"/>
          <w:szCs w:val="24"/>
        </w:rPr>
        <w:t xml:space="preserve"> Power Up to 1000ft-Radius Communication Range</w:t>
      </w:r>
    </w:p>
    <w:p w14:paraId="461ECA3C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2. Enhanced Audio Quality. Let Your Voice be Heard Crisp and Loud</w:t>
      </w:r>
    </w:p>
    <w:p w14:paraId="264147E0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3. Intuitive Grouping at A Single Tap</w:t>
      </w:r>
    </w:p>
    <w:p w14:paraId="316F1B51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4. Multi-Device Cascade Connection for Hassle-Free Group Communication</w:t>
      </w:r>
    </w:p>
    <w:p w14:paraId="0E77BC15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5. Born Rugged, Take It Anywhere with You</w:t>
      </w:r>
    </w:p>
    <w:p w14:paraId="22773A50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6. Out-of-the-Box Convenience</w:t>
      </w:r>
    </w:p>
    <w:p w14:paraId="5304C9E1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7. Ergonomic Button Layout for Smooth &amp; Precise Operation</w:t>
      </w:r>
    </w:p>
    <w:p w14:paraId="79C1AD21" w14:textId="77777777" w:rsidR="0092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8. A Plethora of Choices for Your Ears</w:t>
      </w:r>
    </w:p>
    <w:p w14:paraId="7039A5F6" w14:textId="161BB683" w:rsidR="00385D2E" w:rsidRPr="004C4208" w:rsidRDefault="00925D2E" w:rsidP="0092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9. Say No to Low-Battery Anxiety</w:t>
      </w:r>
    </w:p>
    <w:p w14:paraId="70DBD791" w14:textId="6EA0CFEA" w:rsidR="00250110" w:rsidRPr="004C4208" w:rsidRDefault="00250110" w:rsidP="00385D2E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 </w:t>
      </w:r>
    </w:p>
    <w:p w14:paraId="3CE9DC3F" w14:textId="77777777" w:rsidR="00250110" w:rsidRPr="004C4208" w:rsidRDefault="00250110" w:rsidP="00EC0BF3">
      <w:pPr>
        <w:pStyle w:val="a5"/>
        <w:rPr>
          <w:rFonts w:ascii="Calibri" w:hAnsi="Calibri" w:cs="Calibri"/>
          <w:sz w:val="24"/>
          <w:szCs w:val="24"/>
        </w:rPr>
      </w:pPr>
      <w:r w:rsidRPr="004C4208">
        <w:rPr>
          <w:rFonts w:ascii="Calibri" w:hAnsi="Calibri" w:cs="Calibri"/>
          <w:sz w:val="24"/>
          <w:szCs w:val="24"/>
        </w:rPr>
        <w:t>Specifications</w:t>
      </w:r>
    </w:p>
    <w:tbl>
      <w:tblPr>
        <w:tblpPr w:leftFromText="180" w:rightFromText="180" w:vertAnchor="text" w:horzAnchor="page" w:tblpX="1902" w:tblpY="2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3376"/>
        <w:gridCol w:w="3377"/>
      </w:tblGrid>
      <w:tr w:rsidR="00472EA5" w:rsidRPr="004C4208" w14:paraId="34217B79" w14:textId="77777777" w:rsidTr="00472EA5">
        <w:trPr>
          <w:trHeight w:val="558"/>
        </w:trPr>
        <w:tc>
          <w:tcPr>
            <w:tcW w:w="2608" w:type="dxa"/>
            <w:shd w:val="clear" w:color="auto" w:fill="auto"/>
          </w:tcPr>
          <w:p w14:paraId="7B7A9B9D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29B0D7D0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Station</w:t>
            </w:r>
          </w:p>
        </w:tc>
        <w:tc>
          <w:tcPr>
            <w:tcW w:w="3377" w:type="dxa"/>
            <w:shd w:val="clear" w:color="auto" w:fill="auto"/>
          </w:tcPr>
          <w:p w14:paraId="0054111F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proofErr w:type="spellStart"/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Beltpack</w:t>
            </w:r>
            <w:proofErr w:type="spellEnd"/>
          </w:p>
        </w:tc>
      </w:tr>
      <w:tr w:rsidR="00472EA5" w:rsidRPr="004C4208" w14:paraId="35A4A267" w14:textId="77777777" w:rsidTr="00472EA5">
        <w:tc>
          <w:tcPr>
            <w:tcW w:w="2608" w:type="dxa"/>
            <w:shd w:val="clear" w:color="auto" w:fill="auto"/>
          </w:tcPr>
          <w:p w14:paraId="038AA70E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Interfaces</w:t>
            </w:r>
          </w:p>
        </w:tc>
        <w:tc>
          <w:tcPr>
            <w:tcW w:w="3376" w:type="dxa"/>
            <w:shd w:val="clear" w:color="auto" w:fill="auto"/>
          </w:tcPr>
          <w:p w14:paraId="29F1EA04" w14:textId="77777777" w:rsidR="00406302" w:rsidRPr="004C4208" w:rsidRDefault="00406302" w:rsidP="00406302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Power Supply Interface (RJ45)</w:t>
            </w:r>
          </w:p>
          <w:p w14:paraId="79377AA1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POE Interface (RJ45)</w:t>
            </w:r>
          </w:p>
          <w:p w14:paraId="235DB288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4 Wire Audio Interface</w:t>
            </w:r>
          </w:p>
          <w:p w14:paraId="5C96C998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USB Interface</w:t>
            </w:r>
          </w:p>
          <w:p w14:paraId="41106CAF" w14:textId="280DFE7A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2 Wire Audio Interface</w:t>
            </w:r>
          </w:p>
        </w:tc>
        <w:tc>
          <w:tcPr>
            <w:tcW w:w="3377" w:type="dxa"/>
            <w:shd w:val="clear" w:color="auto" w:fill="auto"/>
          </w:tcPr>
          <w:p w14:paraId="2E265303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3.5mm Headset Interface</w:t>
            </w:r>
          </w:p>
          <w:p w14:paraId="0F4B60FA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LEMO Headset Interface</w:t>
            </w:r>
          </w:p>
          <w:p w14:paraId="59D403DA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USB-Type-C Interface</w:t>
            </w:r>
          </w:p>
        </w:tc>
      </w:tr>
      <w:tr w:rsidR="00472EA5" w:rsidRPr="004C4208" w14:paraId="4A693C62" w14:textId="77777777" w:rsidTr="00472EA5">
        <w:tc>
          <w:tcPr>
            <w:tcW w:w="2608" w:type="dxa"/>
            <w:shd w:val="clear" w:color="auto" w:fill="auto"/>
          </w:tcPr>
          <w:p w14:paraId="07F72BF4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Power Supply</w:t>
            </w:r>
          </w:p>
        </w:tc>
        <w:tc>
          <w:tcPr>
            <w:tcW w:w="3376" w:type="dxa"/>
            <w:shd w:val="clear" w:color="auto" w:fill="auto"/>
          </w:tcPr>
          <w:p w14:paraId="305DDDA6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POE Power Supply</w:t>
            </w:r>
          </w:p>
          <w:p w14:paraId="1C0CF103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NP-F Type Battery</w:t>
            </w:r>
          </w:p>
        </w:tc>
        <w:tc>
          <w:tcPr>
            <w:tcW w:w="3377" w:type="dxa"/>
            <w:shd w:val="clear" w:color="auto" w:fill="auto"/>
          </w:tcPr>
          <w:p w14:paraId="3786D369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1500mAh Lithium Polymer Battery</w:t>
            </w:r>
          </w:p>
        </w:tc>
      </w:tr>
      <w:tr w:rsidR="00472EA5" w:rsidRPr="004C4208" w14:paraId="4041C17B" w14:textId="77777777" w:rsidTr="00472EA5">
        <w:tc>
          <w:tcPr>
            <w:tcW w:w="2608" w:type="dxa"/>
            <w:shd w:val="clear" w:color="auto" w:fill="auto"/>
          </w:tcPr>
          <w:p w14:paraId="423E6241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Frequency Response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E4C2B9B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200Hz to 7KHz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B31CAE6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200Hz to 7KHz</w:t>
            </w:r>
          </w:p>
        </w:tc>
      </w:tr>
      <w:tr w:rsidR="00472EA5" w:rsidRPr="004C4208" w14:paraId="7DAFE0BA" w14:textId="77777777" w:rsidTr="00472EA5">
        <w:tc>
          <w:tcPr>
            <w:tcW w:w="2608" w:type="dxa"/>
            <w:shd w:val="clear" w:color="auto" w:fill="auto"/>
          </w:tcPr>
          <w:p w14:paraId="35A86320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Signal-to-Noise Ratio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7EF9B7E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＞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50dB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E2CF495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＞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50dB</w:t>
            </w:r>
          </w:p>
        </w:tc>
      </w:tr>
      <w:tr w:rsidR="00472EA5" w:rsidRPr="004C4208" w14:paraId="7D65A7BF" w14:textId="77777777" w:rsidTr="00472EA5">
        <w:tc>
          <w:tcPr>
            <w:tcW w:w="2608" w:type="dxa"/>
            <w:shd w:val="clear" w:color="auto" w:fill="auto"/>
          </w:tcPr>
          <w:p w14:paraId="5F4D2F49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Distortion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F1BFD21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＜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1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％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FCAAD42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＜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1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％</w:t>
            </w:r>
          </w:p>
        </w:tc>
      </w:tr>
      <w:tr w:rsidR="00472EA5" w:rsidRPr="004C4208" w14:paraId="1490A7B9" w14:textId="77777777" w:rsidTr="00472EA5">
        <w:tc>
          <w:tcPr>
            <w:tcW w:w="2608" w:type="dxa"/>
            <w:shd w:val="clear" w:color="auto" w:fill="auto"/>
          </w:tcPr>
          <w:p w14:paraId="3FE1445F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Use Range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008BF43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450 Meters Line-of-Sight Usage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A9E4382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450 Meters Line-of-Sight Usage</w:t>
            </w:r>
          </w:p>
        </w:tc>
      </w:tr>
      <w:tr w:rsidR="00472EA5" w:rsidRPr="004C4208" w14:paraId="41DAD42D" w14:textId="77777777" w:rsidTr="00472EA5">
        <w:tc>
          <w:tcPr>
            <w:tcW w:w="2608" w:type="dxa"/>
            <w:shd w:val="clear" w:color="auto" w:fill="auto"/>
          </w:tcPr>
          <w:p w14:paraId="0C7F215A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Frequency Band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42F3591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1.9GHz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226B42D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1.9GHz</w:t>
            </w:r>
          </w:p>
        </w:tc>
      </w:tr>
      <w:tr w:rsidR="00472EA5" w:rsidRPr="004C4208" w14:paraId="4A1259D8" w14:textId="77777777" w:rsidTr="00472EA5">
        <w:tc>
          <w:tcPr>
            <w:tcW w:w="2608" w:type="dxa"/>
            <w:shd w:val="clear" w:color="auto" w:fill="auto"/>
          </w:tcPr>
          <w:p w14:paraId="030A942C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Modulation Mode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7E31CF2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GFSK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EDA5C43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GFSK</w:t>
            </w:r>
          </w:p>
        </w:tc>
      </w:tr>
      <w:tr w:rsidR="00472EA5" w:rsidRPr="004C4208" w14:paraId="3B56CCDB" w14:textId="77777777" w:rsidTr="00472EA5">
        <w:tc>
          <w:tcPr>
            <w:tcW w:w="2608" w:type="dxa"/>
            <w:shd w:val="clear" w:color="auto" w:fill="auto"/>
          </w:tcPr>
          <w:p w14:paraId="3D0D95B3" w14:textId="39F83158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Transmit</w:t>
            </w:r>
            <w:r w:rsidR="00280F77">
              <w:rPr>
                <w:rFonts w:ascii="Calibri" w:eastAsiaTheme="minorEastAsia" w:hAnsi="Calibri" w:cs="Calibri"/>
                <w:sz w:val="21"/>
                <w:szCs w:val="21"/>
              </w:rPr>
              <w:t>ting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 xml:space="preserve"> Power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34D2E3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Maximum 21dBm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E8B26A7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Maximum 21dBm</w:t>
            </w:r>
          </w:p>
        </w:tc>
      </w:tr>
      <w:tr w:rsidR="00472EA5" w:rsidRPr="004C4208" w14:paraId="3003CD46" w14:textId="77777777" w:rsidTr="00472EA5">
        <w:tc>
          <w:tcPr>
            <w:tcW w:w="2608" w:type="dxa"/>
            <w:shd w:val="clear" w:color="auto" w:fill="auto"/>
          </w:tcPr>
          <w:p w14:paraId="0BFDAE86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Receiving Sensitivity</w:t>
            </w:r>
          </w:p>
        </w:tc>
        <w:tc>
          <w:tcPr>
            <w:tcW w:w="3376" w:type="dxa"/>
            <w:shd w:val="clear" w:color="auto" w:fill="auto"/>
          </w:tcPr>
          <w:p w14:paraId="1E1D10AA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bookmarkStart w:id="2" w:name="OLE_LINK1"/>
            <w:bookmarkStart w:id="3" w:name="OLE_LINK2"/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≤-93dBm</w:t>
            </w:r>
            <w:bookmarkEnd w:id="2"/>
            <w:bookmarkEnd w:id="3"/>
          </w:p>
        </w:tc>
        <w:tc>
          <w:tcPr>
            <w:tcW w:w="3377" w:type="dxa"/>
            <w:shd w:val="clear" w:color="auto" w:fill="auto"/>
          </w:tcPr>
          <w:p w14:paraId="5C151642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≤-93dBm</w:t>
            </w:r>
          </w:p>
        </w:tc>
      </w:tr>
      <w:tr w:rsidR="00472EA5" w:rsidRPr="004C4208" w14:paraId="56F5C04D" w14:textId="77777777" w:rsidTr="00472EA5">
        <w:tc>
          <w:tcPr>
            <w:tcW w:w="2608" w:type="dxa"/>
            <w:shd w:val="clear" w:color="auto" w:fill="auto"/>
          </w:tcPr>
          <w:p w14:paraId="1CE6D478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Frequency Bandwidth</w:t>
            </w:r>
          </w:p>
        </w:tc>
        <w:tc>
          <w:tcPr>
            <w:tcW w:w="3376" w:type="dxa"/>
            <w:shd w:val="clear" w:color="auto" w:fill="auto"/>
          </w:tcPr>
          <w:p w14:paraId="5E71B17F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bookmarkStart w:id="4" w:name="OLE_LINK4"/>
            <w:bookmarkStart w:id="5" w:name="OLE_LINK5"/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1.728MHz</w:t>
            </w:r>
            <w:bookmarkEnd w:id="4"/>
            <w:bookmarkEnd w:id="5"/>
          </w:p>
        </w:tc>
        <w:tc>
          <w:tcPr>
            <w:tcW w:w="3377" w:type="dxa"/>
            <w:shd w:val="clear" w:color="auto" w:fill="auto"/>
          </w:tcPr>
          <w:p w14:paraId="4AB32DED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1.728MHz</w:t>
            </w:r>
          </w:p>
        </w:tc>
      </w:tr>
      <w:tr w:rsidR="00472EA5" w:rsidRPr="004C4208" w14:paraId="0E1261C3" w14:textId="77777777" w:rsidTr="00472EA5">
        <w:tc>
          <w:tcPr>
            <w:tcW w:w="2608" w:type="dxa"/>
            <w:shd w:val="clear" w:color="auto" w:fill="auto"/>
          </w:tcPr>
          <w:p w14:paraId="2CDF36B2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Power Consumption</w:t>
            </w:r>
          </w:p>
        </w:tc>
        <w:tc>
          <w:tcPr>
            <w:tcW w:w="3376" w:type="dxa"/>
            <w:shd w:val="clear" w:color="auto" w:fill="auto"/>
          </w:tcPr>
          <w:p w14:paraId="0A4213A6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＜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3W</w:t>
            </w:r>
          </w:p>
        </w:tc>
        <w:tc>
          <w:tcPr>
            <w:tcW w:w="3377" w:type="dxa"/>
            <w:shd w:val="clear" w:color="auto" w:fill="auto"/>
          </w:tcPr>
          <w:p w14:paraId="23F877A3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＜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0.6W</w:t>
            </w:r>
          </w:p>
        </w:tc>
      </w:tr>
      <w:tr w:rsidR="00472EA5" w:rsidRPr="004C4208" w14:paraId="7FBF45D4" w14:textId="77777777" w:rsidTr="00472EA5">
        <w:tc>
          <w:tcPr>
            <w:tcW w:w="2608" w:type="dxa"/>
            <w:shd w:val="clear" w:color="auto" w:fill="auto"/>
          </w:tcPr>
          <w:p w14:paraId="723D3C7F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Dimension</w:t>
            </w:r>
          </w:p>
        </w:tc>
        <w:tc>
          <w:tcPr>
            <w:tcW w:w="3376" w:type="dxa"/>
            <w:shd w:val="clear" w:color="auto" w:fill="auto"/>
          </w:tcPr>
          <w:p w14:paraId="3246B8FE" w14:textId="03594D94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(L*W*H)</w:t>
            </w:r>
            <w:r w:rsidR="00280F77">
              <w:rPr>
                <w:rFonts w:ascii="Calibri" w:eastAsiaTheme="minorEastAsia" w:hAnsi="Calibri" w:cs="Calibri" w:hint="eastAsia"/>
                <w:sz w:val="21"/>
                <w:szCs w:val="21"/>
              </w:rPr>
              <w:t>:</w:t>
            </w:r>
            <w:r w:rsidR="00280F77">
              <w:rPr>
                <w:rFonts w:ascii="Calibri" w:eastAsiaTheme="minorEastAsia" w:hAnsi="Calibri" w:cs="Calibri"/>
                <w:sz w:val="21"/>
                <w:szCs w:val="21"/>
              </w:rPr>
              <w:t xml:space="preserve"> 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255.5*180.4*48.5mm</w:t>
            </w:r>
          </w:p>
        </w:tc>
        <w:tc>
          <w:tcPr>
            <w:tcW w:w="3377" w:type="dxa"/>
            <w:shd w:val="clear" w:color="auto" w:fill="auto"/>
          </w:tcPr>
          <w:p w14:paraId="5E33AEA1" w14:textId="1401DE24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(L*W*H)</w:t>
            </w:r>
            <w:r w:rsidR="00280F77">
              <w:rPr>
                <w:rFonts w:ascii="Calibri" w:eastAsiaTheme="minorEastAsia" w:hAnsi="Calibri" w:cs="Calibri" w:hint="eastAsia"/>
                <w:sz w:val="21"/>
                <w:szCs w:val="21"/>
              </w:rPr>
              <w:t>:</w:t>
            </w:r>
            <w:r w:rsidR="00280F77">
              <w:rPr>
                <w:rFonts w:ascii="Calibri" w:eastAsiaTheme="minorEastAsia" w:hAnsi="Calibri" w:cs="Calibri"/>
                <w:sz w:val="21"/>
                <w:szCs w:val="21"/>
              </w:rPr>
              <w:t xml:space="preserve"> 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105*65*22.4mm</w:t>
            </w:r>
          </w:p>
        </w:tc>
      </w:tr>
      <w:tr w:rsidR="00472EA5" w:rsidRPr="004C4208" w14:paraId="48F46C11" w14:textId="77777777" w:rsidTr="00472EA5">
        <w:tc>
          <w:tcPr>
            <w:tcW w:w="2608" w:type="dxa"/>
            <w:shd w:val="clear" w:color="auto" w:fill="auto"/>
          </w:tcPr>
          <w:p w14:paraId="67E6D312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Weight</w:t>
            </w:r>
          </w:p>
        </w:tc>
        <w:tc>
          <w:tcPr>
            <w:tcW w:w="3376" w:type="dxa"/>
            <w:shd w:val="clear" w:color="auto" w:fill="auto"/>
          </w:tcPr>
          <w:p w14:paraId="1D3C3986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About 1560g</w:t>
            </w:r>
          </w:p>
        </w:tc>
        <w:tc>
          <w:tcPr>
            <w:tcW w:w="3377" w:type="dxa"/>
            <w:shd w:val="clear" w:color="auto" w:fill="auto"/>
          </w:tcPr>
          <w:p w14:paraId="2A77974F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About 200g</w:t>
            </w:r>
          </w:p>
        </w:tc>
      </w:tr>
      <w:tr w:rsidR="00472EA5" w:rsidRPr="004C4208" w14:paraId="05BB87DB" w14:textId="77777777" w:rsidTr="00472EA5">
        <w:tc>
          <w:tcPr>
            <w:tcW w:w="2608" w:type="dxa"/>
            <w:shd w:val="clear" w:color="auto" w:fill="auto"/>
          </w:tcPr>
          <w:p w14:paraId="63E2B51F" w14:textId="77777777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Working Temperature</w:t>
            </w:r>
          </w:p>
        </w:tc>
        <w:tc>
          <w:tcPr>
            <w:tcW w:w="3376" w:type="dxa"/>
            <w:shd w:val="clear" w:color="auto" w:fill="auto"/>
          </w:tcPr>
          <w:p w14:paraId="0B4B4427" w14:textId="26B3C779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0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～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+45</w:t>
            </w:r>
            <w:r w:rsidRPr="004C4208">
              <w:rPr>
                <w:rFonts w:ascii="Times New Roman" w:eastAsiaTheme="minorEastAsia" w:hAnsi="Times New Roman" w:cs="Times New Roman"/>
                <w:sz w:val="21"/>
                <w:szCs w:val="21"/>
              </w:rPr>
              <w:t>℃</w:t>
            </w:r>
            <w:r w:rsidR="00280F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(</w:t>
            </w:r>
            <w:r w:rsidR="000E2B0E">
              <w:rPr>
                <w:rFonts w:ascii="Calibri" w:eastAsiaTheme="minorEastAsia" w:hAnsi="Calibri" w:cs="Calibri"/>
                <w:sz w:val="21"/>
                <w:szCs w:val="21"/>
              </w:rPr>
              <w:t>Operating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)</w:t>
            </w:r>
          </w:p>
          <w:p w14:paraId="61823022" w14:textId="59F82FDE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-20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～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+60</w:t>
            </w:r>
            <w:r w:rsidRPr="004C4208">
              <w:rPr>
                <w:rFonts w:ascii="Times New Roman" w:eastAsiaTheme="minorEastAsia" w:hAnsi="Times New Roman" w:cs="Times New Roman"/>
                <w:sz w:val="21"/>
                <w:szCs w:val="21"/>
              </w:rPr>
              <w:t>℃</w:t>
            </w:r>
            <w:r w:rsidR="00280F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(Sto</w:t>
            </w:r>
            <w:r w:rsidR="000E2B0E">
              <w:rPr>
                <w:rFonts w:ascii="Calibri" w:eastAsiaTheme="minorEastAsia" w:hAnsi="Calibri" w:cs="Calibri"/>
                <w:sz w:val="21"/>
                <w:szCs w:val="21"/>
              </w:rPr>
              <w:t>ring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)</w:t>
            </w:r>
          </w:p>
        </w:tc>
        <w:tc>
          <w:tcPr>
            <w:tcW w:w="3377" w:type="dxa"/>
            <w:shd w:val="clear" w:color="auto" w:fill="auto"/>
          </w:tcPr>
          <w:p w14:paraId="5A7D6962" w14:textId="2151395B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0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～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+45</w:t>
            </w:r>
            <w:r w:rsidRPr="004C4208">
              <w:rPr>
                <w:rFonts w:ascii="Times New Roman" w:eastAsiaTheme="minorEastAsia" w:hAnsi="Times New Roman" w:cs="Times New Roman"/>
                <w:sz w:val="21"/>
                <w:szCs w:val="21"/>
              </w:rPr>
              <w:t>℃</w:t>
            </w:r>
            <w:r w:rsidR="00280F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(</w:t>
            </w:r>
            <w:r w:rsidR="000E2B0E">
              <w:rPr>
                <w:rFonts w:ascii="Calibri" w:eastAsiaTheme="minorEastAsia" w:hAnsi="Calibri" w:cs="Calibri"/>
                <w:sz w:val="21"/>
                <w:szCs w:val="21"/>
              </w:rPr>
              <w:t>Operating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)</w:t>
            </w:r>
          </w:p>
          <w:p w14:paraId="1840B70F" w14:textId="6BC0C054" w:rsidR="00472EA5" w:rsidRPr="004C4208" w:rsidRDefault="00472EA5" w:rsidP="00472EA5">
            <w:pPr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-20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～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+60</w:t>
            </w:r>
            <w:r w:rsidRPr="004C4208">
              <w:rPr>
                <w:rFonts w:ascii="Times New Roman" w:eastAsiaTheme="minorEastAsia" w:hAnsi="Times New Roman" w:cs="Times New Roman"/>
                <w:sz w:val="21"/>
                <w:szCs w:val="21"/>
              </w:rPr>
              <w:t>℃</w:t>
            </w:r>
            <w:r w:rsidR="00280F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(Sto</w:t>
            </w:r>
            <w:r w:rsidR="000E2B0E">
              <w:rPr>
                <w:rFonts w:ascii="Calibri" w:eastAsiaTheme="minorEastAsia" w:hAnsi="Calibri" w:cs="Calibri"/>
                <w:sz w:val="21"/>
                <w:szCs w:val="21"/>
              </w:rPr>
              <w:t>ring</w:t>
            </w:r>
            <w:r w:rsidRPr="004C4208">
              <w:rPr>
                <w:rFonts w:ascii="Calibri" w:eastAsiaTheme="minorEastAsia" w:hAnsi="Calibri" w:cs="Calibri"/>
                <w:sz w:val="21"/>
                <w:szCs w:val="21"/>
              </w:rPr>
              <w:t>)</w:t>
            </w:r>
          </w:p>
        </w:tc>
      </w:tr>
    </w:tbl>
    <w:p w14:paraId="4F9677D0" w14:textId="77777777" w:rsidR="00250110" w:rsidRPr="004C4208" w:rsidRDefault="00250110">
      <w:pPr>
        <w:rPr>
          <w:rFonts w:ascii="Calibri" w:hAnsi="Calibri" w:cs="Calibri"/>
          <w:szCs w:val="21"/>
        </w:rPr>
      </w:pPr>
    </w:p>
    <w:sectPr w:rsidR="00250110" w:rsidRPr="004C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19B2" w14:textId="77777777" w:rsidR="006B706A" w:rsidRDefault="006B706A" w:rsidP="002762A2">
      <w:r>
        <w:separator/>
      </w:r>
    </w:p>
  </w:endnote>
  <w:endnote w:type="continuationSeparator" w:id="0">
    <w:p w14:paraId="7A4DA731" w14:textId="77777777" w:rsidR="006B706A" w:rsidRDefault="006B706A" w:rsidP="0027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BFC0" w14:textId="77777777" w:rsidR="006B706A" w:rsidRDefault="006B706A" w:rsidP="002762A2">
      <w:r>
        <w:separator/>
      </w:r>
    </w:p>
  </w:footnote>
  <w:footnote w:type="continuationSeparator" w:id="0">
    <w:p w14:paraId="44529C7E" w14:textId="77777777" w:rsidR="006B706A" w:rsidRDefault="006B706A" w:rsidP="0027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6B09"/>
    <w:multiLevelType w:val="singleLevel"/>
    <w:tmpl w:val="30206B09"/>
    <w:lvl w:ilvl="0">
      <w:start w:val="4"/>
      <w:numFmt w:val="decimal"/>
      <w:suff w:val="nothing"/>
      <w:lvlText w:val="%1-"/>
      <w:lvlJc w:val="left"/>
    </w:lvl>
  </w:abstractNum>
  <w:abstractNum w:abstractNumId="1" w15:restartNumberingAfterBreak="0">
    <w:nsid w:val="383C25A0"/>
    <w:multiLevelType w:val="multilevel"/>
    <w:tmpl w:val="695E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wMDcztzA3NDOyMDNQ0lEKTi0uzszPAykwqgUAnuqbrSwAAAA="/>
  </w:docVars>
  <w:rsids>
    <w:rsidRoot w:val="00250110"/>
    <w:rsid w:val="00004C40"/>
    <w:rsid w:val="00011AD7"/>
    <w:rsid w:val="00036A4E"/>
    <w:rsid w:val="00066CD2"/>
    <w:rsid w:val="000714C7"/>
    <w:rsid w:val="000B5223"/>
    <w:rsid w:val="000E1D38"/>
    <w:rsid w:val="000E2B0E"/>
    <w:rsid w:val="00194152"/>
    <w:rsid w:val="001B5634"/>
    <w:rsid w:val="001D14AB"/>
    <w:rsid w:val="001E61E2"/>
    <w:rsid w:val="001F6D7C"/>
    <w:rsid w:val="00232CCC"/>
    <w:rsid w:val="002367F0"/>
    <w:rsid w:val="002467DA"/>
    <w:rsid w:val="00250110"/>
    <w:rsid w:val="002762A2"/>
    <w:rsid w:val="00280F77"/>
    <w:rsid w:val="002840FD"/>
    <w:rsid w:val="0029419E"/>
    <w:rsid w:val="002A3730"/>
    <w:rsid w:val="002E51F6"/>
    <w:rsid w:val="003115E2"/>
    <w:rsid w:val="0031486C"/>
    <w:rsid w:val="00344D9B"/>
    <w:rsid w:val="00383C89"/>
    <w:rsid w:val="00385D2E"/>
    <w:rsid w:val="0038750F"/>
    <w:rsid w:val="003B466C"/>
    <w:rsid w:val="00406302"/>
    <w:rsid w:val="0042581D"/>
    <w:rsid w:val="00452F99"/>
    <w:rsid w:val="0046036D"/>
    <w:rsid w:val="00461886"/>
    <w:rsid w:val="00472EA5"/>
    <w:rsid w:val="00477EBC"/>
    <w:rsid w:val="0048326C"/>
    <w:rsid w:val="00487718"/>
    <w:rsid w:val="004A40B8"/>
    <w:rsid w:val="004C4208"/>
    <w:rsid w:val="004D707A"/>
    <w:rsid w:val="00504F04"/>
    <w:rsid w:val="00545B6B"/>
    <w:rsid w:val="00553094"/>
    <w:rsid w:val="00580375"/>
    <w:rsid w:val="005F57B6"/>
    <w:rsid w:val="00645491"/>
    <w:rsid w:val="00696640"/>
    <w:rsid w:val="006A43CF"/>
    <w:rsid w:val="006B3712"/>
    <w:rsid w:val="006B706A"/>
    <w:rsid w:val="006F0FA4"/>
    <w:rsid w:val="007218C0"/>
    <w:rsid w:val="00754696"/>
    <w:rsid w:val="007A3BF4"/>
    <w:rsid w:val="007B702F"/>
    <w:rsid w:val="00806F74"/>
    <w:rsid w:val="00865EF2"/>
    <w:rsid w:val="008C1A7D"/>
    <w:rsid w:val="00925D2E"/>
    <w:rsid w:val="00933E22"/>
    <w:rsid w:val="009627CF"/>
    <w:rsid w:val="009637BA"/>
    <w:rsid w:val="00986BFC"/>
    <w:rsid w:val="009F3FF4"/>
    <w:rsid w:val="00A16B6D"/>
    <w:rsid w:val="00A943C3"/>
    <w:rsid w:val="00AA28A1"/>
    <w:rsid w:val="00AA625A"/>
    <w:rsid w:val="00AB217D"/>
    <w:rsid w:val="00B77164"/>
    <w:rsid w:val="00B805C1"/>
    <w:rsid w:val="00BD61FD"/>
    <w:rsid w:val="00BF71BF"/>
    <w:rsid w:val="00C5234A"/>
    <w:rsid w:val="00C661BC"/>
    <w:rsid w:val="00CA4655"/>
    <w:rsid w:val="00CA53CF"/>
    <w:rsid w:val="00CA60E0"/>
    <w:rsid w:val="00CA6663"/>
    <w:rsid w:val="00CC0BF0"/>
    <w:rsid w:val="00CC71CA"/>
    <w:rsid w:val="00CC7D50"/>
    <w:rsid w:val="00CE2AAB"/>
    <w:rsid w:val="00D4568F"/>
    <w:rsid w:val="00D62369"/>
    <w:rsid w:val="00D85FA3"/>
    <w:rsid w:val="00E33D0B"/>
    <w:rsid w:val="00E61D40"/>
    <w:rsid w:val="00E64772"/>
    <w:rsid w:val="00E71DA5"/>
    <w:rsid w:val="00E75730"/>
    <w:rsid w:val="00E870F7"/>
    <w:rsid w:val="00EB5C99"/>
    <w:rsid w:val="00EB7902"/>
    <w:rsid w:val="00EC0BF3"/>
    <w:rsid w:val="00ED4B5C"/>
    <w:rsid w:val="00EF0E6F"/>
    <w:rsid w:val="00EF5937"/>
    <w:rsid w:val="00F3013C"/>
    <w:rsid w:val="00F41B61"/>
    <w:rsid w:val="00F50A64"/>
    <w:rsid w:val="00F53597"/>
    <w:rsid w:val="00F70032"/>
    <w:rsid w:val="00F87756"/>
    <w:rsid w:val="00FA6298"/>
    <w:rsid w:val="00FC4529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9D730"/>
  <w15:chartTrackingRefBased/>
  <w15:docId w15:val="{04827E97-110F-4279-A8F6-4DA5AE1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9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0110"/>
    <w:rPr>
      <w:b/>
      <w:bCs/>
    </w:rPr>
  </w:style>
  <w:style w:type="paragraph" w:styleId="a4">
    <w:name w:val="Normal (Web)"/>
    <w:basedOn w:val="a"/>
    <w:uiPriority w:val="99"/>
    <w:semiHidden/>
    <w:unhideWhenUsed/>
    <w:rsid w:val="00250110"/>
    <w:pPr>
      <w:spacing w:before="100" w:beforeAutospacing="1" w:after="100" w:afterAutospacing="1"/>
    </w:pPr>
  </w:style>
  <w:style w:type="paragraph" w:customStyle="1" w:styleId="ql-size-10">
    <w:name w:val="ql-size-10"/>
    <w:basedOn w:val="a"/>
    <w:rsid w:val="00250110"/>
    <w:pPr>
      <w:spacing w:before="100" w:beforeAutospacing="1" w:after="100" w:afterAutospacing="1"/>
    </w:pPr>
  </w:style>
  <w:style w:type="paragraph" w:customStyle="1" w:styleId="ql-align-left">
    <w:name w:val="ql-align-left"/>
    <w:basedOn w:val="a"/>
    <w:rsid w:val="00250110"/>
    <w:pPr>
      <w:spacing w:before="100" w:beforeAutospacing="1" w:after="100" w:afterAutospacing="1"/>
    </w:pPr>
  </w:style>
  <w:style w:type="character" w:customStyle="1" w:styleId="ql-size-122">
    <w:name w:val="ql-size-122"/>
    <w:basedOn w:val="a0"/>
    <w:rsid w:val="00250110"/>
  </w:style>
  <w:style w:type="paragraph" w:customStyle="1" w:styleId="ordered-item">
    <w:name w:val="ordered-item"/>
    <w:basedOn w:val="a"/>
    <w:rsid w:val="00250110"/>
    <w:pPr>
      <w:spacing w:before="100" w:beforeAutospacing="1" w:after="100" w:afterAutospacing="1"/>
    </w:pPr>
  </w:style>
  <w:style w:type="character" w:customStyle="1" w:styleId="ql-font-microsoftyahei2">
    <w:name w:val="ql-font-microsoftyahei2"/>
    <w:basedOn w:val="a0"/>
    <w:rsid w:val="00250110"/>
  </w:style>
  <w:style w:type="character" w:customStyle="1" w:styleId="ql-font-timesnewroman2">
    <w:name w:val="ql-font-timesnewroman2"/>
    <w:basedOn w:val="a0"/>
    <w:rsid w:val="00250110"/>
  </w:style>
  <w:style w:type="paragraph" w:styleId="a5">
    <w:name w:val="No Spacing"/>
    <w:uiPriority w:val="1"/>
    <w:qFormat/>
    <w:rsid w:val="00D62369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762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62A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62A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62A2"/>
    <w:rPr>
      <w:sz w:val="18"/>
      <w:szCs w:val="18"/>
    </w:rPr>
  </w:style>
  <w:style w:type="paragraph" w:customStyle="1" w:styleId="73">
    <w:name w:val="7表格3：表中文字居左"/>
    <w:qFormat/>
    <w:rsid w:val="00FC4529"/>
    <w:pPr>
      <w:spacing w:before="40" w:after="40"/>
    </w:pPr>
    <w:rPr>
      <w:rFonts w:ascii="Arial" w:eastAsia="宋体" w:hAnsi="Arial" w:cs="宋体"/>
      <w:kern w:val="0"/>
      <w:sz w:val="18"/>
      <w:szCs w:val="18"/>
    </w:rPr>
  </w:style>
  <w:style w:type="table" w:styleId="aa">
    <w:name w:val="Table Grid"/>
    <w:basedOn w:val="a1"/>
    <w:uiPriority w:val="59"/>
    <w:qFormat/>
    <w:rsid w:val="00FC452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C3D6-FCF5-462A-A7FB-39261BF7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Jojo</dc:creator>
  <cp:keywords/>
  <dc:description/>
  <cp:lastModifiedBy>Melia Chen</cp:lastModifiedBy>
  <cp:revision>110</cp:revision>
  <dcterms:created xsi:type="dcterms:W3CDTF">2020-07-16T01:34:00Z</dcterms:created>
  <dcterms:modified xsi:type="dcterms:W3CDTF">2021-05-10T06:12:00Z</dcterms:modified>
</cp:coreProperties>
</file>